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64513B" w14:textId="77777777" w:rsidR="009C1871" w:rsidRDefault="00BD01F9">
      <w:pPr>
        <w:widowControl w:val="0"/>
        <w:jc w:val="both"/>
      </w:pPr>
      <w:r>
        <w:footnoteReference w:customMarkFollows="1" w:id="1"/>
        <w:sym w:font="Symbol" w:char="F020"/>
      </w:r>
    </w:p>
    <w:p w14:paraId="158D13A3" w14:textId="2BC34C3C" w:rsidR="009C1871" w:rsidRDefault="00BD01F9">
      <w:pPr>
        <w:pStyle w:val="ac"/>
        <w:framePr w:wrap="notBeside"/>
      </w:pPr>
      <w:r>
        <w:t>I</w:t>
      </w:r>
      <w:r>
        <w:t>terative</w:t>
      </w:r>
      <w:r>
        <w:t xml:space="preserve"> Optimization Method </w:t>
      </w:r>
      <w:r>
        <w:t>for</w:t>
      </w:r>
      <w:r>
        <w:t xml:space="preserve"> Frequency Stability Constraint</w:t>
      </w:r>
      <w:r>
        <w:t>s</w:t>
      </w:r>
      <w:r>
        <w:t xml:space="preserve"> in Renewable Energy</w:t>
      </w:r>
      <w:r>
        <w:t>-Integrated</w:t>
      </w:r>
      <w:r>
        <w:t xml:space="preserve"> Power System</w:t>
      </w:r>
      <w:r>
        <w:t>s</w:t>
      </w:r>
    </w:p>
    <w:p w14:paraId="60370777" w14:textId="77777777" w:rsidR="009C1871" w:rsidRDefault="00BD01F9">
      <w:pPr>
        <w:pStyle w:val="Authors"/>
        <w:framePr w:h="781" w:hRule="exact" w:wrap="notBeside" w:x="1569" w:y="-213"/>
        <w:spacing w:after="240"/>
      </w:pPr>
      <w:proofErr w:type="spellStart"/>
      <w:r>
        <w:t>Ruilin</w:t>
      </w:r>
      <w:proofErr w:type="spellEnd"/>
      <w:r>
        <w:t xml:space="preserve"> </w:t>
      </w:r>
      <w:proofErr w:type="gramStart"/>
      <w:r>
        <w:t>Gao</w:t>
      </w:r>
      <w:proofErr w:type="gramEnd"/>
      <w:r>
        <w:t>, H. F. Wang, Senior Member, IEEE</w:t>
      </w:r>
    </w:p>
    <w:p w14:paraId="3A26435C" w14:textId="0AAEC79B" w:rsidR="009C1871" w:rsidRDefault="00BD01F9">
      <w:pPr>
        <w:pStyle w:val="Abstract"/>
      </w:pPr>
      <w:bookmarkStart w:id="0" w:name="OLE_LINK13"/>
      <w:r>
        <w:rPr>
          <w:i/>
        </w:rPr>
        <w:t>Abstract</w:t>
      </w:r>
      <w:r>
        <w:t>-- This paper pr</w:t>
      </w:r>
      <w:r>
        <w:t>e</w:t>
      </w:r>
      <w:r>
        <w:t>se</w:t>
      </w:r>
      <w:r>
        <w:t>nt</w:t>
      </w:r>
      <w:r>
        <w:t xml:space="preserve">s a practical method for allocating inertia and damping in </w:t>
      </w:r>
      <w:r>
        <w:t>power system</w:t>
      </w:r>
      <w:r>
        <w:t>s</w:t>
      </w:r>
      <w:r>
        <w:t xml:space="preserve"> integrated with renewable energy sources (RES). The frequency response model of the power system is first</w:t>
      </w:r>
      <w:r>
        <w:t xml:space="preserve"> established, with distinct</w:t>
      </w:r>
      <w:r>
        <w:t xml:space="preserve"> modeling of the dynamics of synchronous gen</w:t>
      </w:r>
      <w:r>
        <w:t>erators (SG</w:t>
      </w:r>
      <w:r>
        <w:t>s</w:t>
      </w:r>
      <w:r>
        <w:t xml:space="preserve">) and three types of RES units. </w:t>
      </w:r>
      <w:r>
        <w:t>A</w:t>
      </w:r>
      <w:r>
        <w:t xml:space="preserve"> state-space model</w:t>
      </w:r>
      <w:r>
        <w:t>, which</w:t>
      </w:r>
      <w:r>
        <w:t xml:space="preserve"> describes the relationship between </w:t>
      </w:r>
      <w:r>
        <w:t xml:space="preserve">frequency response and </w:t>
      </w:r>
      <w:r>
        <w:t xml:space="preserve">disturbances, is derived through </w:t>
      </w:r>
      <w:r>
        <w:t>the disturbance</w:t>
      </w:r>
      <w:r>
        <w:t xml:space="preserve"> al</w:t>
      </w:r>
      <w:r>
        <w:t xml:space="preserve">location process. </w:t>
      </w:r>
      <w:r>
        <w:t xml:space="preserve">A fitting method for frequency and power responses is </w:t>
      </w:r>
      <w:r>
        <w:t xml:space="preserve">proposed </w:t>
      </w:r>
      <w:r>
        <w:t>based on</w:t>
      </w:r>
      <w:r>
        <w:t xml:space="preserve"> modal analysis. Analytical formulas </w:t>
      </w:r>
      <w:r>
        <w:t>for</w:t>
      </w:r>
      <w:r>
        <w:t xml:space="preserve"> frequency stabil</w:t>
      </w:r>
      <w:r>
        <w:t>ity ind</w:t>
      </w:r>
      <w:r>
        <w:t>ic</w:t>
      </w:r>
      <w:r>
        <w:t>e</w:t>
      </w:r>
      <w:r>
        <w:t>s (FSIs) and power ind</w:t>
      </w:r>
      <w:r>
        <w:t>ic</w:t>
      </w:r>
      <w:r>
        <w:t>e</w:t>
      </w:r>
      <w:r>
        <w:t xml:space="preserve">s </w:t>
      </w:r>
      <w:r>
        <w:rPr>
          <w:lang w:eastAsia="zh-CN"/>
        </w:rPr>
        <w:t xml:space="preserve">are </w:t>
      </w:r>
      <w:r>
        <w:t>derived.</w:t>
      </w:r>
      <w:r>
        <w:t xml:space="preserve"> Furthermore, </w:t>
      </w:r>
      <w:r>
        <w:t>applying</w:t>
      </w:r>
      <w:r>
        <w:t xml:space="preserve"> matrix perturbation theory</w:t>
      </w:r>
      <w:r>
        <w:t xml:space="preserve">, an iterative optimization method </w:t>
      </w:r>
      <w:r>
        <w:t xml:space="preserve">for inertia and damping allocation of RES units </w:t>
      </w:r>
      <w:r>
        <w:t xml:space="preserve">is proposed and validated </w:t>
      </w:r>
      <w:r>
        <w:t>through simulation</w:t>
      </w:r>
      <w:r>
        <w:t xml:space="preserve"> cases </w:t>
      </w:r>
      <w:r>
        <w:t>us</w:t>
      </w:r>
      <w:r>
        <w:t>in</w:t>
      </w:r>
      <w:r>
        <w:t>g</w:t>
      </w:r>
      <w:r>
        <w:t xml:space="preserve"> the modified IEEE 39</w:t>
      </w:r>
      <w:r>
        <w:t>-</w:t>
      </w:r>
      <w:r>
        <w:t>bus model.</w:t>
      </w:r>
    </w:p>
    <w:p w14:paraId="68F3062C" w14:textId="2173F23B" w:rsidR="009C1871" w:rsidRDefault="00BD01F9">
      <w:pPr>
        <w:pStyle w:val="IndexTerms"/>
      </w:pPr>
      <w:bookmarkStart w:id="1" w:name="PointTmp"/>
      <w:r>
        <w:rPr>
          <w:i/>
        </w:rPr>
        <w:t>Index Terms</w:t>
      </w:r>
      <w:r>
        <w:t>--</w:t>
      </w:r>
      <w:bookmarkStart w:id="2" w:name="OLE_LINK1"/>
      <w:r>
        <w:t>F</w:t>
      </w:r>
      <w:r>
        <w:t>requency stability index</w:t>
      </w:r>
      <w:r>
        <w:t xml:space="preserve"> </w:t>
      </w:r>
      <w:r>
        <w:t>(FSI</w:t>
      </w:r>
      <w:r>
        <w:t>),</w:t>
      </w:r>
      <w:r>
        <w:t xml:space="preserve"> frequency and power response</w:t>
      </w:r>
      <w:r>
        <w:t>,</w:t>
      </w:r>
      <w:r>
        <w:t xml:space="preserve"> state</w:t>
      </w:r>
      <w:r>
        <w:t>-</w:t>
      </w:r>
      <w:r>
        <w:t>space model</w:t>
      </w:r>
      <w:r>
        <w:t>,</w:t>
      </w:r>
      <w:r>
        <w:t xml:space="preserve"> matrix perturbation theory</w:t>
      </w:r>
      <w:r>
        <w:t>,</w:t>
      </w:r>
      <w:r>
        <w:t xml:space="preserve"> inertia and damping allo</w:t>
      </w:r>
      <w:r>
        <w:t>cation</w:t>
      </w:r>
    </w:p>
    <w:bookmarkEnd w:id="0"/>
    <w:p w14:paraId="4E40B973" w14:textId="77777777" w:rsidR="009C1871" w:rsidRDefault="00BD01F9">
      <w:pPr>
        <w:pStyle w:val="1"/>
      </w:pPr>
      <w:r>
        <w:t>Introduction</w:t>
      </w:r>
    </w:p>
    <w:bookmarkEnd w:id="1"/>
    <w:p w14:paraId="24174719" w14:textId="77777777" w:rsidR="009C1871" w:rsidRDefault="00BD01F9">
      <w:pPr>
        <w:pStyle w:val="Text"/>
        <w:keepNext/>
        <w:framePr w:dropCap="drop" w:lines="2" w:wrap="auto" w:vAnchor="text" w:hAnchor="text"/>
        <w:spacing w:line="480" w:lineRule="exact"/>
        <w:ind w:firstLine="0"/>
        <w:rPr>
          <w:smallCaps/>
          <w:position w:val="-3"/>
          <w:sz w:val="56"/>
        </w:rPr>
      </w:pPr>
      <w:r>
        <w:rPr>
          <w:position w:val="-3"/>
          <w:sz w:val="56"/>
        </w:rPr>
        <w:t>W</w:t>
      </w:r>
    </w:p>
    <w:p w14:paraId="2C0F4726" w14:textId="4DE9BB2F" w:rsidR="009C1871" w:rsidRDefault="00BD01F9">
      <w:pPr>
        <w:pStyle w:val="Text"/>
        <w:ind w:firstLine="0"/>
        <w:rPr>
          <w:lang w:eastAsia="zh-CN"/>
        </w:rPr>
      </w:pPr>
      <w:r>
        <w:t xml:space="preserve">ITH the large-scale </w:t>
      </w:r>
      <w:r>
        <w:t>integration</w:t>
      </w:r>
      <w:r>
        <w:t xml:space="preserve"> of </w:t>
      </w:r>
      <w:r>
        <w:t>renewable</w:t>
      </w:r>
      <w:r>
        <w:t xml:space="preserve"> energy </w:t>
      </w:r>
      <w:r>
        <w:t>sources (RES), the</w:t>
      </w:r>
      <w:r>
        <w:t xml:space="preserve"> low</w:t>
      </w:r>
      <w:r>
        <w:t>-</w:t>
      </w:r>
      <w:r>
        <w:t xml:space="preserve">inertia characteristics </w:t>
      </w:r>
      <w:r>
        <w:t xml:space="preserve">of these units </w:t>
      </w:r>
      <w:r>
        <w:t xml:space="preserve">have </w:t>
      </w:r>
      <w:r>
        <w:t>altered</w:t>
      </w:r>
      <w:r>
        <w:t xml:space="preserve"> the frequency response </w:t>
      </w:r>
      <w:r>
        <w:t>behavior</w:t>
      </w:r>
      <w:r>
        <w:t xml:space="preserve"> of the </w:t>
      </w:r>
      <w:r>
        <w:t xml:space="preserve">power </w:t>
      </w:r>
      <w:r>
        <w:t xml:space="preserve">system, </w:t>
      </w:r>
      <w:r>
        <w:t>introducin</w:t>
      </w:r>
      <w:r>
        <w:t>g</w:t>
      </w:r>
      <w:r>
        <w:t xml:space="preserve"> new </w:t>
      </w:r>
      <w:r>
        <w:t>challenges</w:t>
      </w:r>
      <w:r>
        <w:t xml:space="preserve"> to the frequency stability of the </w:t>
      </w:r>
      <w:r>
        <w:t>grid. To enhance</w:t>
      </w:r>
      <w:r>
        <w:t xml:space="preserve"> the frequency stability of </w:t>
      </w:r>
      <w:r>
        <w:t>RES-integrated system</w:t>
      </w:r>
      <w:r>
        <w:t>s</w:t>
      </w:r>
      <w:r>
        <w:t xml:space="preserve">, various frequency control </w:t>
      </w:r>
      <w:r>
        <w:t>strategies</w:t>
      </w:r>
      <w:r>
        <w:t xml:space="preserve"> for RES units</w:t>
      </w:r>
      <w:r>
        <w:t xml:space="preserve"> have been proposed. These include </w:t>
      </w:r>
      <w:r>
        <w:t>virtual inertia control</w:t>
      </w:r>
      <w:proofErr w:type="gramStart"/>
      <w:r>
        <w:t>,</w:t>
      </w:r>
      <w:r>
        <w:rPr>
          <w:vertAlign w:val="superscript"/>
        </w:rPr>
        <w:t>[</w:t>
      </w:r>
      <w:proofErr w:type="gramEnd"/>
      <w:r w:rsidRPr="00C65D67">
        <w:rPr>
          <w:vertAlign w:val="superscript"/>
        </w:rPr>
        <w:t>1]-[3</w:t>
      </w:r>
      <w:r>
        <w:rPr>
          <w:vertAlign w:val="superscript"/>
        </w:rPr>
        <w:t>]</w:t>
      </w:r>
      <w:r>
        <w:t xml:space="preserve"> virtual droop control</w:t>
      </w:r>
      <w:r>
        <w:t>,</w:t>
      </w:r>
      <w:r>
        <w:rPr>
          <w:vertAlign w:val="superscript"/>
        </w:rPr>
        <w:t>[</w:t>
      </w:r>
      <w:r>
        <w:t>4</w:t>
      </w:r>
      <w:r>
        <w:rPr>
          <w:vertAlign w:val="superscript"/>
        </w:rPr>
        <w:t>]</w:t>
      </w:r>
      <w:r>
        <w:t xml:space="preserve"> and</w:t>
      </w:r>
      <w:r>
        <w:t xml:space="preserve"> virtual synchronous machine control</w:t>
      </w:r>
      <w:r>
        <w:t>,</w:t>
      </w:r>
      <w:r>
        <w:rPr>
          <w:vertAlign w:val="superscript"/>
        </w:rPr>
        <w:t>[</w:t>
      </w:r>
      <w:r w:rsidRPr="00C65D67">
        <w:rPr>
          <w:vertAlign w:val="superscript"/>
        </w:rPr>
        <w:t>5][6]</w:t>
      </w:r>
      <w:r>
        <w:t xml:space="preserve"> </w:t>
      </w:r>
      <w:r>
        <w:t>all aimed at improving</w:t>
      </w:r>
      <w:r>
        <w:t xml:space="preserve"> the </w:t>
      </w:r>
      <w:r>
        <w:t xml:space="preserve">system’s ability to respond quickly to </w:t>
      </w:r>
      <w:r>
        <w:t xml:space="preserve">frequency </w:t>
      </w:r>
      <w:r>
        <w:t>deviations.</w:t>
      </w:r>
      <w:r>
        <w:t xml:space="preserve"> Three main </w:t>
      </w:r>
      <w:r>
        <w:t xml:space="preserve">frequency </w:t>
      </w:r>
      <w:r>
        <w:t xml:space="preserve">stability indicators (FSIs)—the maximum </w:t>
      </w:r>
      <w:r>
        <w:t xml:space="preserve">rate </w:t>
      </w:r>
      <w:r>
        <w:t xml:space="preserve">of </w:t>
      </w:r>
      <w:r>
        <w:t>change of frequency (</w:t>
      </w:r>
      <w:proofErr w:type="spellStart"/>
      <w:r>
        <w:t>RoCoF</w:t>
      </w:r>
      <w:proofErr w:type="spellEnd"/>
      <w:r>
        <w:t xml:space="preserve">), </w:t>
      </w:r>
      <w:r>
        <w:t xml:space="preserve">the </w:t>
      </w:r>
      <w:r>
        <w:t>frequency nadir</w:t>
      </w:r>
      <w:r>
        <w:t>,</w:t>
      </w:r>
      <w:r>
        <w:t xml:space="preserve"> and </w:t>
      </w:r>
      <w:r>
        <w:t xml:space="preserve">the </w:t>
      </w:r>
      <w:r>
        <w:t>quasi-steady-state (QSS) frequ</w:t>
      </w:r>
      <w:r>
        <w:t>ency</w:t>
      </w:r>
      <w:r>
        <w:t>—</w:t>
      </w:r>
      <w:r>
        <w:t xml:space="preserve">are </w:t>
      </w:r>
      <w:r>
        <w:t>commonly</w:t>
      </w:r>
      <w:r>
        <w:t xml:space="preserve"> used </w:t>
      </w:r>
      <w:r>
        <w:t>to assess</w:t>
      </w:r>
      <w:r>
        <w:t xml:space="preserve"> frequency stability</w:t>
      </w:r>
      <w:r>
        <w:t>. These indicators are essential for analyzing</w:t>
      </w:r>
      <w:r>
        <w:t xml:space="preserve"> frequency stability or </w:t>
      </w:r>
      <w:r>
        <w:t xml:space="preserve">tuning </w:t>
      </w:r>
      <w:r>
        <w:t xml:space="preserve">the parameters </w:t>
      </w:r>
      <w:r>
        <w:t>of frequ</w:t>
      </w:r>
      <w:bookmarkStart w:id="3" w:name="_GoBack"/>
      <w:bookmarkEnd w:id="3"/>
      <w:r>
        <w:t>ency controllers. The time-domain simulati</w:t>
      </w:r>
      <w:r>
        <w:t xml:space="preserve">on </w:t>
      </w:r>
      <w:r>
        <w:t xml:space="preserve">approach, </w:t>
      </w:r>
      <w:r>
        <w:t xml:space="preserve">based on </w:t>
      </w:r>
      <w:r>
        <w:t xml:space="preserve">the </w:t>
      </w:r>
      <w:r>
        <w:t xml:space="preserve">Load Frequency Control (LFC) </w:t>
      </w:r>
      <w:proofErr w:type="gramStart"/>
      <w:r>
        <w:t>model</w:t>
      </w:r>
      <w:r>
        <w:rPr>
          <w:vertAlign w:val="superscript"/>
        </w:rPr>
        <w:t>[</w:t>
      </w:r>
      <w:proofErr w:type="gramEnd"/>
      <w:r>
        <w:rPr>
          <w:vertAlign w:val="superscript"/>
        </w:rPr>
        <w:t>7][8]</w:t>
      </w:r>
      <w:r>
        <w:t xml:space="preserve"> or system differential equations</w:t>
      </w:r>
      <w:r>
        <w:t>,</w:t>
      </w:r>
      <w:r>
        <w:rPr>
          <w:vertAlign w:val="superscript"/>
        </w:rPr>
        <w:t>[</w:t>
      </w:r>
      <w:r>
        <w:rPr>
          <w:vertAlign w:val="superscript"/>
          <w:lang w:eastAsia="zh-CN"/>
        </w:rPr>
        <w:t>9</w:t>
      </w:r>
      <w:r>
        <w:rPr>
          <w:rFonts w:hint="eastAsia"/>
          <w:vertAlign w:val="superscript"/>
          <w:lang w:eastAsia="zh-CN"/>
        </w:rPr>
        <w:t>]</w:t>
      </w:r>
      <w:r>
        <w:rPr>
          <w:vertAlign w:val="superscript"/>
          <w:lang w:eastAsia="zh-CN"/>
        </w:rPr>
        <w:t>[10</w:t>
      </w:r>
      <w:r>
        <w:rPr>
          <w:vertAlign w:val="superscript"/>
        </w:rPr>
        <w:t>]</w:t>
      </w:r>
      <w:r>
        <w:t xml:space="preserve"> has been initially proposed to obtain accurate</w:t>
      </w:r>
      <w:r>
        <w:rPr>
          <w:lang w:eastAsia="zh-CN"/>
        </w:rPr>
        <w:t xml:space="preserve"> frequency responses and FSIs</w:t>
      </w:r>
      <w:r>
        <w:t xml:space="preserve">. This method models the </w:t>
      </w:r>
      <w:r>
        <w:t xml:space="preserve">complex dynamics </w:t>
      </w:r>
      <w:r>
        <w:t>of the</w:t>
      </w:r>
      <w:r>
        <w:t xml:space="preserve"> grid </w:t>
      </w:r>
      <w:r>
        <w:t>in detail</w:t>
      </w:r>
      <w:r>
        <w:t>, providing precise results.</w:t>
      </w:r>
      <w:r>
        <w:rPr>
          <w:lang w:eastAsia="zh-CN"/>
        </w:rPr>
        <w:t xml:space="preserve"> However, the</w:t>
      </w:r>
      <w:r>
        <w:t>se</w:t>
      </w:r>
      <w:r>
        <w:rPr>
          <w:lang w:eastAsia="zh-CN"/>
        </w:rPr>
        <w:t xml:space="preserve"> results</w:t>
      </w:r>
      <w:r>
        <w:rPr>
          <w:lang w:eastAsia="zh-CN"/>
        </w:rPr>
        <w:t xml:space="preserve"> are </w:t>
      </w:r>
      <w:r>
        <w:t>often limited by</w:t>
      </w:r>
      <w:r>
        <w:rPr>
          <w:lang w:eastAsia="zh-CN"/>
        </w:rPr>
        <w:t xml:space="preserve"> the specifi</w:t>
      </w:r>
      <w:r>
        <w:t>c</w:t>
      </w:r>
      <w:r>
        <w:rPr>
          <w:lang w:eastAsia="zh-CN"/>
        </w:rPr>
        <w:t xml:space="preserve"> conditions</w:t>
      </w:r>
      <w:r>
        <w:t xml:space="preserve"> of the simulation</w:t>
      </w:r>
      <w:r>
        <w:rPr>
          <w:lang w:eastAsia="zh-CN"/>
        </w:rPr>
        <w:t xml:space="preserve">, and the computational </w:t>
      </w:r>
      <w:r>
        <w:t>load</w:t>
      </w:r>
      <w:r>
        <w:t xml:space="preserve"> becomes substantial</w:t>
      </w:r>
      <w:r>
        <w:rPr>
          <w:lang w:eastAsia="zh-CN"/>
        </w:rPr>
        <w:t xml:space="preserve"> when considering multiple </w:t>
      </w:r>
      <w:r>
        <w:rPr>
          <w:lang w:eastAsia="zh-CN"/>
        </w:rPr>
        <w:t>scenarios.</w:t>
      </w:r>
    </w:p>
    <w:p w14:paraId="61295811" w14:textId="7014C3F0" w:rsidR="009C1871" w:rsidRDefault="00BD01F9">
      <w:pPr>
        <w:pStyle w:val="Text"/>
        <w:ind w:firstLine="238"/>
        <w:rPr>
          <w:lang w:eastAsia="zh-CN"/>
        </w:rPr>
      </w:pPr>
      <w:r>
        <w:t>To address these limitations, an</w:t>
      </w:r>
      <w:r>
        <w:t xml:space="preserve"> analytical method </w:t>
      </w:r>
      <w:r>
        <w:t xml:space="preserve">has been </w:t>
      </w:r>
      <w:proofErr w:type="gramStart"/>
      <w:r>
        <w:t>developed</w:t>
      </w:r>
      <w:r>
        <w:rPr>
          <w:vertAlign w:val="superscript"/>
        </w:rPr>
        <w:t>[</w:t>
      </w:r>
      <w:proofErr w:type="gramEnd"/>
      <w:r>
        <w:rPr>
          <w:vertAlign w:val="superscript"/>
        </w:rPr>
        <w:t xml:space="preserve">11][12] </w:t>
      </w:r>
      <w:r>
        <w:t xml:space="preserve">to </w:t>
      </w:r>
      <w:r>
        <w:t>derive</w:t>
      </w:r>
      <w:r>
        <w:t xml:space="preserve"> a generic </w:t>
      </w:r>
      <w:r>
        <w:t xml:space="preserve">solution that </w:t>
      </w:r>
      <w:r>
        <w:t>accounts for</w:t>
      </w:r>
      <w:r>
        <w:t xml:space="preserve"> all possible scenarios. </w:t>
      </w:r>
      <w:r>
        <w:t>This method constructs an</w:t>
      </w:r>
      <w:r>
        <w:t xml:space="preserve"> equivalent single-machine frequency response model </w:t>
      </w:r>
      <w:r>
        <w:t xml:space="preserve">by linearly </w:t>
      </w:r>
      <w:r>
        <w:t>combining</w:t>
      </w:r>
      <w:r>
        <w:t xml:space="preserve"> the inertia and damping </w:t>
      </w:r>
      <w:r>
        <w:t xml:space="preserve">characteristics </w:t>
      </w:r>
      <w:r>
        <w:t xml:space="preserve">of multiple </w:t>
      </w:r>
      <w:r>
        <w:t>synchronous generators (</w:t>
      </w:r>
      <w:r>
        <w:t>SGs</w:t>
      </w:r>
      <w:r>
        <w:t>). Using inverse</w:t>
      </w:r>
      <w:r>
        <w:t xml:space="preserve"> Laplace transforms</w:t>
      </w:r>
      <w:r>
        <w:t xml:space="preserve">, analytical </w:t>
      </w:r>
      <w:r>
        <w:t>expressions for</w:t>
      </w:r>
      <w:r>
        <w:t xml:space="preserve"> the global frequency nadir can be </w:t>
      </w:r>
      <w:r>
        <w:t>derived. Additionally, revised</w:t>
      </w:r>
      <w:r>
        <w:t xml:space="preserve"> mathematical </w:t>
      </w:r>
      <w:r>
        <w:t>formulations</w:t>
      </w:r>
      <w:r>
        <w:t xml:space="preserve"> are </w:t>
      </w:r>
      <w:r>
        <w:t>developed to incorporate</w:t>
      </w:r>
      <w:r>
        <w:t xml:space="preserve"> under-frequency load shedding</w:t>
      </w:r>
      <w:r>
        <w:t xml:space="preserve"> </w:t>
      </w:r>
      <w:r>
        <w:rPr>
          <w:rFonts w:hint="eastAsia"/>
          <w:lang w:eastAsia="zh-CN"/>
        </w:rPr>
        <w:t>(</w:t>
      </w:r>
      <w:r>
        <w:rPr>
          <w:lang w:eastAsia="zh-CN"/>
        </w:rPr>
        <w:t>UFLS</w:t>
      </w:r>
      <w:r>
        <w:rPr>
          <w:rFonts w:hint="eastAsia"/>
          <w:lang w:eastAsia="zh-CN"/>
        </w:rPr>
        <w:t>)</w:t>
      </w:r>
      <w:r>
        <w:t xml:space="preserve"> strateg</w:t>
      </w:r>
      <w:r>
        <w:t>ies</w:t>
      </w:r>
      <w:r>
        <w:t xml:space="preserve"> and wind power frequency control strateg</w:t>
      </w:r>
      <w:r>
        <w:t>ies.</w:t>
      </w:r>
      <w:r>
        <w:rPr>
          <w:rFonts w:hint="eastAsia"/>
          <w:vertAlign w:val="superscript"/>
          <w:lang w:eastAsia="zh-CN"/>
        </w:rPr>
        <w:t>[</w:t>
      </w:r>
      <w:r>
        <w:rPr>
          <w:vertAlign w:val="superscript"/>
          <w:lang w:eastAsia="zh-CN"/>
        </w:rPr>
        <w:t>13][14</w:t>
      </w:r>
      <w:r>
        <w:rPr>
          <w:vertAlign w:val="superscript"/>
        </w:rPr>
        <w:t>]</w:t>
      </w:r>
      <w:r>
        <w:t xml:space="preserve"> The analytical </w:t>
      </w:r>
      <w:r>
        <w:t>approach provides</w:t>
      </w:r>
      <w:r>
        <w:t xml:space="preserve"> high accuracy and </w:t>
      </w:r>
      <w:r>
        <w:t xml:space="preserve">is </w:t>
      </w:r>
      <w:r>
        <w:t xml:space="preserve">frequently employed as an optimization objective or constraint in </w:t>
      </w:r>
      <w:r>
        <w:t>the alloca</w:t>
      </w:r>
      <w:r>
        <w:t xml:space="preserve">tion of </w:t>
      </w:r>
      <w:r>
        <w:t xml:space="preserve">inertia and damping </w:t>
      </w:r>
      <w:r>
        <w:t xml:space="preserve">in </w:t>
      </w:r>
      <w:r>
        <w:t>energy storage</w:t>
      </w:r>
      <w:r>
        <w:t xml:space="preserve"> or </w:t>
      </w:r>
      <w:r>
        <w:t>wind power systems</w:t>
      </w:r>
      <w:r>
        <w:t>.</w:t>
      </w:r>
      <w:r>
        <w:rPr>
          <w:vertAlign w:val="superscript"/>
        </w:rPr>
        <w:t>[</w:t>
      </w:r>
      <w:r>
        <w:rPr>
          <w:vertAlign w:val="superscript"/>
        </w:rPr>
        <w:t>15]-[18</w:t>
      </w:r>
      <w:r>
        <w:rPr>
          <w:vertAlign w:val="superscript"/>
        </w:rPr>
        <w:t>]</w:t>
      </w:r>
      <w:r>
        <w:rPr>
          <w:rFonts w:hint="eastAsia"/>
          <w:lang w:eastAsia="zh-CN"/>
        </w:rPr>
        <w:t xml:space="preserve"> </w:t>
      </w:r>
    </w:p>
    <w:p w14:paraId="0A246729" w14:textId="7AAF33FD" w:rsidR="009C1871" w:rsidRDefault="00BD01F9">
      <w:pPr>
        <w:pStyle w:val="Text"/>
        <w:ind w:firstLine="238"/>
      </w:pPr>
      <w:r>
        <w:rPr>
          <w:lang w:eastAsia="zh-CN"/>
        </w:rPr>
        <w:t>In these analytical methods, network</w:t>
      </w:r>
      <w:r>
        <w:t xml:space="preserve"> dynamics are </w:t>
      </w:r>
      <w:r>
        <w:rPr>
          <w:lang w:eastAsia="zh-CN"/>
        </w:rPr>
        <w:t xml:space="preserve">typically </w:t>
      </w:r>
      <w:r>
        <w:t>neglected</w:t>
      </w:r>
      <w:r>
        <w:rPr>
          <w:lang w:eastAsia="zh-CN"/>
        </w:rPr>
        <w:t>, especially</w:t>
      </w:r>
      <w:r>
        <w:t xml:space="preserve"> in </w:t>
      </w:r>
      <w:r>
        <w:t>small-scale</w:t>
      </w:r>
      <w:r>
        <w:rPr>
          <w:lang w:eastAsia="zh-CN"/>
        </w:rPr>
        <w:t>,</w:t>
      </w:r>
      <w:r>
        <w:t xml:space="preserve"> low-order system </w:t>
      </w:r>
      <w:r>
        <w:rPr>
          <w:lang w:eastAsia="zh-CN"/>
        </w:rPr>
        <w:t>scenarios. However, in</w:t>
      </w:r>
      <w:r>
        <w:t xml:space="preserve"> large-scale RES-integrated systems, </w:t>
      </w:r>
      <w:r>
        <w:rPr>
          <w:lang w:eastAsia="zh-CN"/>
        </w:rPr>
        <w:t>efforts</w:t>
      </w:r>
      <w:r>
        <w:t xml:space="preserve"> have </w:t>
      </w:r>
      <w:proofErr w:type="gramStart"/>
      <w:r>
        <w:t>been</w:t>
      </w:r>
      <w:proofErr w:type="gramEnd"/>
      <w:r>
        <w:t xml:space="preserve"> made </w:t>
      </w:r>
      <w:r>
        <w:rPr>
          <w:lang w:eastAsia="zh-CN"/>
        </w:rPr>
        <w:t>to extend</w:t>
      </w:r>
      <w:r>
        <w:t xml:space="preserve"> the analytical </w:t>
      </w:r>
      <w:r>
        <w:rPr>
          <w:lang w:eastAsia="zh-CN"/>
        </w:rPr>
        <w:t>approach,</w:t>
      </w:r>
      <w:r>
        <w:t xml:space="preserve"> as</w:t>
      </w:r>
      <w:r>
        <w:rPr>
          <w:lang w:eastAsia="zh-CN"/>
        </w:rPr>
        <w:t xml:space="preserve"> the</w:t>
      </w:r>
      <w:r>
        <w:t xml:space="preserve"> frequency dynamics of </w:t>
      </w:r>
      <w:r>
        <w:rPr>
          <w:lang w:eastAsia="zh-CN"/>
        </w:rPr>
        <w:t xml:space="preserve">individual units or regions can differ </w:t>
      </w:r>
      <w:r>
        <w:t>signific</w:t>
      </w:r>
      <w:r>
        <w:t>antly</w:t>
      </w:r>
      <w:r>
        <w:rPr>
          <w:lang w:eastAsia="zh-CN"/>
        </w:rPr>
        <w:t>. Studies</w:t>
      </w:r>
      <w:r>
        <w:t xml:space="preserve">[19]-[21] </w:t>
      </w:r>
      <w:r>
        <w:rPr>
          <w:lang w:eastAsia="zh-CN"/>
        </w:rPr>
        <w:t>have introduced</w:t>
      </w:r>
      <w:r>
        <w:t xml:space="preserve"> tie-line power flow equation</w:t>
      </w:r>
      <w:r>
        <w:rPr>
          <w:lang w:eastAsia="zh-CN"/>
        </w:rPr>
        <w:t>s</w:t>
      </w:r>
      <w:r>
        <w:t xml:space="preserve"> to </w:t>
      </w:r>
      <w:r>
        <w:rPr>
          <w:lang w:eastAsia="zh-CN"/>
        </w:rPr>
        <w:t>model the interconnection of</w:t>
      </w:r>
      <w:r>
        <w:t xml:space="preserve"> SGs </w:t>
      </w:r>
      <w:r>
        <w:rPr>
          <w:lang w:eastAsia="zh-CN"/>
        </w:rPr>
        <w:t>across</w:t>
      </w:r>
      <w:r>
        <w:t xml:space="preserve"> different regions, </w:t>
      </w:r>
      <w:r>
        <w:rPr>
          <w:lang w:eastAsia="zh-CN"/>
        </w:rPr>
        <w:t xml:space="preserve">resulting in a </w:t>
      </w:r>
      <w:r>
        <w:t xml:space="preserve">regional frequency response model </w:t>
      </w:r>
      <w:r>
        <w:rPr>
          <w:lang w:eastAsia="zh-CN"/>
        </w:rPr>
        <w:t>used</w:t>
      </w:r>
      <w:r>
        <w:t xml:space="preserve"> for unit schedu</w:t>
      </w:r>
      <w:r>
        <w:t xml:space="preserve">ling and inertia placement. A common-mode method </w:t>
      </w:r>
      <w:r>
        <w:rPr>
          <w:lang w:eastAsia="zh-CN"/>
        </w:rPr>
        <w:t>has been</w:t>
      </w:r>
      <w:r>
        <w:t xml:space="preserve"> proposed to </w:t>
      </w:r>
      <w:r>
        <w:rPr>
          <w:lang w:eastAsia="zh-CN"/>
        </w:rPr>
        <w:t>account for</w:t>
      </w:r>
      <w:r>
        <w:t xml:space="preserve"> global frequency </w:t>
      </w:r>
      <w:r>
        <w:rPr>
          <w:lang w:eastAsia="zh-CN"/>
        </w:rPr>
        <w:t>responses, incorporating</w:t>
      </w:r>
      <w:r>
        <w:t xml:space="preserve"> network </w:t>
      </w:r>
      <w:r>
        <w:rPr>
          <w:lang w:eastAsia="zh-CN"/>
        </w:rPr>
        <w:t>effects</w:t>
      </w:r>
      <w:proofErr w:type="gramStart"/>
      <w:r>
        <w:rPr>
          <w:lang w:eastAsia="zh-CN"/>
        </w:rPr>
        <w:t>,</w:t>
      </w:r>
      <w:r>
        <w:rPr>
          <w:vertAlign w:val="superscript"/>
          <w:lang w:eastAsia="zh-CN"/>
        </w:rPr>
        <w:t>[</w:t>
      </w:r>
      <w:proofErr w:type="gramEnd"/>
      <w:r>
        <w:rPr>
          <w:vertAlign w:val="superscript"/>
        </w:rPr>
        <w:t>22</w:t>
      </w:r>
      <w:r>
        <w:rPr>
          <w:vertAlign w:val="superscript"/>
          <w:lang w:eastAsia="zh-CN"/>
        </w:rPr>
        <w:t>]</w:t>
      </w:r>
      <w:r>
        <w:rPr>
          <w:lang w:eastAsia="zh-CN"/>
        </w:rPr>
        <w:t xml:space="preserve"> with</w:t>
      </w:r>
      <w:r>
        <w:t xml:space="preserve"> analytical solutions </w:t>
      </w:r>
      <w:r>
        <w:rPr>
          <w:lang w:eastAsia="zh-CN"/>
        </w:rPr>
        <w:t>for the</w:t>
      </w:r>
      <w:r>
        <w:t xml:space="preserve"> frequency nadir and average </w:t>
      </w:r>
      <w:proofErr w:type="spellStart"/>
      <w:r>
        <w:t>RoCoF</w:t>
      </w:r>
      <w:proofErr w:type="spellEnd"/>
      <w:r>
        <w:t xml:space="preserve"> </w:t>
      </w:r>
      <w:r>
        <w:rPr>
          <w:lang w:eastAsia="zh-CN"/>
        </w:rPr>
        <w:t>derivable</w:t>
      </w:r>
      <w:r>
        <w:t xml:space="preserve"> accordingly. </w:t>
      </w:r>
      <w:r>
        <w:rPr>
          <w:lang w:eastAsia="zh-CN"/>
        </w:rPr>
        <w:t xml:space="preserve">When </w:t>
      </w:r>
      <w:r>
        <w:rPr>
          <w:lang w:eastAsia="zh-CN"/>
        </w:rPr>
        <w:t>considering</w:t>
      </w:r>
      <w:r>
        <w:t xml:space="preserve"> regional frequencies</w:t>
      </w:r>
      <w:r>
        <w:rPr>
          <w:lang w:eastAsia="zh-CN"/>
        </w:rPr>
        <w:t xml:space="preserve">, </w:t>
      </w:r>
      <w:r>
        <w:t xml:space="preserve">mathematical </w:t>
      </w:r>
      <w:r>
        <w:rPr>
          <w:lang w:eastAsia="zh-CN"/>
        </w:rPr>
        <w:t>proofs</w:t>
      </w:r>
      <w:r>
        <w:t xml:space="preserve"> in </w:t>
      </w:r>
      <w:r>
        <w:rPr>
          <w:lang w:eastAsia="zh-CN"/>
        </w:rPr>
        <w:t xml:space="preserve">one </w:t>
      </w:r>
      <w:proofErr w:type="gramStart"/>
      <w:r>
        <w:rPr>
          <w:lang w:eastAsia="zh-CN"/>
        </w:rPr>
        <w:t>study</w:t>
      </w:r>
      <w:r>
        <w:t>[</w:t>
      </w:r>
      <w:proofErr w:type="gramEnd"/>
      <w:r>
        <w:t xml:space="preserve">20] </w:t>
      </w:r>
      <w:r>
        <w:rPr>
          <w:lang w:eastAsia="zh-CN"/>
        </w:rPr>
        <w:t xml:space="preserve">demonstrated </w:t>
      </w:r>
      <w:r>
        <w:t xml:space="preserve">that no analytical </w:t>
      </w:r>
      <w:r>
        <w:rPr>
          <w:lang w:eastAsia="zh-CN"/>
        </w:rPr>
        <w:t>solutions exist for</w:t>
      </w:r>
      <w:r>
        <w:t xml:space="preserve"> high-order systems. </w:t>
      </w:r>
      <w:r>
        <w:rPr>
          <w:lang w:eastAsia="zh-CN"/>
        </w:rPr>
        <w:t>Moreover,</w:t>
      </w:r>
      <w:r>
        <w:t xml:space="preserve"> </w:t>
      </w:r>
      <w:proofErr w:type="gramStart"/>
      <w:r>
        <w:t>studies</w:t>
      </w:r>
      <w:r>
        <w:rPr>
          <w:vertAlign w:val="superscript"/>
          <w:lang w:eastAsia="zh-CN"/>
        </w:rPr>
        <w:t>[</w:t>
      </w:r>
      <w:proofErr w:type="gramEnd"/>
      <w:r>
        <w:rPr>
          <w:vertAlign w:val="superscript"/>
          <w:lang w:eastAsia="zh-CN"/>
        </w:rPr>
        <w:t>20][22]</w:t>
      </w:r>
      <w:r>
        <w:t xml:space="preserve"> have </w:t>
      </w:r>
      <w:r>
        <w:rPr>
          <w:lang w:eastAsia="zh-CN"/>
        </w:rPr>
        <w:t>established connections</w:t>
      </w:r>
      <w:r>
        <w:t xml:space="preserve"> between frequency responses and modes, </w:t>
      </w:r>
      <w:r>
        <w:rPr>
          <w:lang w:eastAsia="zh-CN"/>
        </w:rPr>
        <w:t>thereby justifying</w:t>
      </w:r>
      <w:r>
        <w:t xml:space="preserve"> the application of modal analysis in frequency stability </w:t>
      </w:r>
      <w:r>
        <w:rPr>
          <w:lang w:eastAsia="zh-CN"/>
        </w:rPr>
        <w:t>assessments</w:t>
      </w:r>
      <w:r>
        <w:t>.</w:t>
      </w:r>
      <w:r>
        <w:t xml:space="preserve">  </w:t>
      </w:r>
    </w:p>
    <w:p w14:paraId="31964159" w14:textId="0E757653" w:rsidR="009C1871" w:rsidRDefault="00BD01F9">
      <w:pPr>
        <w:pStyle w:val="Text"/>
        <w:ind w:firstLine="238"/>
      </w:pPr>
      <w:bookmarkStart w:id="4" w:name="OLE_LINK2"/>
      <w:bookmarkEnd w:id="2"/>
      <w:r>
        <w:t xml:space="preserve">Several studies have </w:t>
      </w:r>
      <w:r>
        <w:t>established a</w:t>
      </w:r>
      <w:r>
        <w:t xml:space="preserve"> connection between frequency stability and modal analysis. </w:t>
      </w:r>
      <w:r>
        <w:t>The system’s</w:t>
      </w:r>
      <w:r>
        <w:t xml:space="preserve"> frequency </w:t>
      </w:r>
      <w:r>
        <w:t>response</w:t>
      </w:r>
      <w:r>
        <w:t xml:space="preserve"> is </w:t>
      </w:r>
      <w:r>
        <w:t xml:space="preserve">typically </w:t>
      </w:r>
      <w:r>
        <w:t xml:space="preserve">modeled </w:t>
      </w:r>
      <w:r>
        <w:t>using</w:t>
      </w:r>
      <w:r>
        <w:t xml:space="preserve"> state-space equations with disturbance input</w:t>
      </w:r>
      <w:r>
        <w:t>s</w:t>
      </w:r>
      <w:proofErr w:type="gramStart"/>
      <w:r>
        <w:t>.</w:t>
      </w:r>
      <w:r>
        <w:rPr>
          <w:vertAlign w:val="superscript"/>
        </w:rPr>
        <w:t>[</w:t>
      </w:r>
      <w:proofErr w:type="gramEnd"/>
      <w:r>
        <w:rPr>
          <w:vertAlign w:val="superscript"/>
        </w:rPr>
        <w:t>23]-[25</w:t>
      </w:r>
      <w:r>
        <w:rPr>
          <w:vertAlign w:val="superscript"/>
        </w:rPr>
        <w:t>]</w:t>
      </w:r>
      <w:r>
        <w:t xml:space="preserve"> A </w:t>
      </w:r>
      <w:r>
        <w:t>third</w:t>
      </w:r>
      <w:r>
        <w:t xml:space="preserve">-order system </w:t>
      </w:r>
      <w:r>
        <w:t>has be</w:t>
      </w:r>
      <w:r>
        <w:t>en</w:t>
      </w:r>
      <w:r>
        <w:t xml:space="preserve"> introduced to simulate </w:t>
      </w:r>
      <w:r>
        <w:t xml:space="preserve">the </w:t>
      </w:r>
      <w:r>
        <w:t xml:space="preserve">global frequency response, </w:t>
      </w:r>
      <w:r>
        <w:t>which</w:t>
      </w:r>
      <w:r>
        <w:t xml:space="preserve"> can be </w:t>
      </w:r>
      <w:r>
        <w:t>decomposed</w:t>
      </w:r>
      <w:r>
        <w:t xml:space="preserve"> into an exponential decay and an oscillatory decay</w:t>
      </w:r>
      <w:r>
        <w:t>. These correspond</w:t>
      </w:r>
      <w:r>
        <w:t xml:space="preserve"> to a real root and a pair of conjugate complex roots </w:t>
      </w:r>
      <w:r>
        <w:t>derived</w:t>
      </w:r>
      <w:r>
        <w:t xml:space="preserve"> from </w:t>
      </w:r>
      <w:r>
        <w:t xml:space="preserve">the </w:t>
      </w:r>
      <w:r>
        <w:t>characteristic equation</w:t>
      </w:r>
      <w:proofErr w:type="gramStart"/>
      <w:r>
        <w:t>.</w:t>
      </w:r>
      <w:r>
        <w:rPr>
          <w:vertAlign w:val="superscript"/>
        </w:rPr>
        <w:t>[</w:t>
      </w:r>
      <w:proofErr w:type="gramEnd"/>
      <w:r>
        <w:rPr>
          <w:vertAlign w:val="superscript"/>
        </w:rPr>
        <w:t>22][26</w:t>
      </w:r>
      <w:r>
        <w:rPr>
          <w:vertAlign w:val="superscript"/>
        </w:rPr>
        <w:t>]</w:t>
      </w:r>
      <w:r>
        <w:rPr>
          <w:rFonts w:hint="eastAsia"/>
          <w:lang w:eastAsia="zh-CN"/>
        </w:rPr>
        <w:t xml:space="preserve"> </w:t>
      </w:r>
      <w:r>
        <w:t>Further mathematical</w:t>
      </w:r>
      <w:r>
        <w:t xml:space="preserve"> proof </w:t>
      </w:r>
      <w:r>
        <w:t>demonstrates</w:t>
      </w:r>
      <w:r>
        <w:t xml:space="preserve"> that </w:t>
      </w:r>
      <w:r>
        <w:t xml:space="preserve">the </w:t>
      </w:r>
      <w:r>
        <w:t xml:space="preserve">regional </w:t>
      </w:r>
      <w:r>
        <w:lastRenderedPageBreak/>
        <w:t xml:space="preserve">frequency </w:t>
      </w:r>
      <w:r>
        <w:t xml:space="preserve">response </w:t>
      </w:r>
      <w:r>
        <w:t xml:space="preserve">is the superposition of the global frequency </w:t>
      </w:r>
      <w:r>
        <w:t xml:space="preserve">response </w:t>
      </w:r>
      <w:r>
        <w:t xml:space="preserve">and inter-area oscillations, which </w:t>
      </w:r>
      <w:r>
        <w:t>are</w:t>
      </w:r>
      <w:r>
        <w:t xml:space="preserve"> intrinsically </w:t>
      </w:r>
      <w:r>
        <w:t>linked</w:t>
      </w:r>
      <w:r>
        <w:t xml:space="preserve"> to </w:t>
      </w:r>
      <w:r>
        <w:t>the system’s</w:t>
      </w:r>
      <w:r>
        <w:t xml:space="preserve"> modes</w:t>
      </w:r>
      <w:r>
        <w:t>.</w:t>
      </w:r>
      <w:r>
        <w:rPr>
          <w:vertAlign w:val="superscript"/>
        </w:rPr>
        <w:t>[</w:t>
      </w:r>
      <w:r>
        <w:rPr>
          <w:vertAlign w:val="superscript"/>
        </w:rPr>
        <w:t>20</w:t>
      </w:r>
      <w:r>
        <w:rPr>
          <w:vertAlign w:val="superscript"/>
        </w:rPr>
        <w:t>]</w:t>
      </w:r>
    </w:p>
    <w:p w14:paraId="6C55C8AC" w14:textId="68C0A17F" w:rsidR="009C1871" w:rsidRDefault="00BD01F9">
      <w:pPr>
        <w:pStyle w:val="Text"/>
        <w:ind w:firstLine="238"/>
      </w:pPr>
      <w:r>
        <w:t>This</w:t>
      </w:r>
      <w:r>
        <w:t xml:space="preserve"> paper</w:t>
      </w:r>
      <w:r>
        <w:t xml:space="preserve"> proposes</w:t>
      </w:r>
      <w:r>
        <w:t xml:space="preserve"> a frequency stability analysis method </w:t>
      </w:r>
      <w:r>
        <w:t xml:space="preserve">based </w:t>
      </w:r>
      <w:r>
        <w:t xml:space="preserve">on </w:t>
      </w:r>
      <w:r>
        <w:t>modal analysis</w:t>
      </w:r>
      <w:r>
        <w:t>, with the goal of achieving op</w:t>
      </w:r>
      <w:r>
        <w:t>timal</w:t>
      </w:r>
      <w:r>
        <w:t xml:space="preserve"> inertia and damping allocation in high-order systems. The </w:t>
      </w:r>
      <w:r>
        <w:t>primary</w:t>
      </w:r>
      <w:r>
        <w:t xml:space="preserve"> contributions of this paper are </w:t>
      </w:r>
      <w:r>
        <w:t>outlined</w:t>
      </w:r>
      <w:r>
        <w:t xml:space="preserve"> as follows:</w:t>
      </w:r>
    </w:p>
    <w:p w14:paraId="32006A6B" w14:textId="4FDA7901" w:rsidR="009C1871" w:rsidRDefault="00BD01F9">
      <w:pPr>
        <w:pStyle w:val="Text"/>
        <w:ind w:firstLine="238"/>
      </w:pPr>
      <w:r>
        <w:t xml:space="preserve">(1) </w:t>
      </w:r>
      <w:r>
        <w:t>A state-</w:t>
      </w:r>
      <w:r>
        <w:t>space</w:t>
      </w:r>
      <w:r>
        <w:t xml:space="preserve"> model is derived to </w:t>
      </w:r>
      <w:r>
        <w:t xml:space="preserve">represent both </w:t>
      </w:r>
      <w:r>
        <w:t>global a</w:t>
      </w:r>
      <w:r>
        <w:t>nd regional frequency response</w:t>
      </w:r>
      <w:r>
        <w:t>s</w:t>
      </w:r>
      <w:r>
        <w:t xml:space="preserve"> in a multi-machine system </w:t>
      </w:r>
      <w:r>
        <w:t>integrated</w:t>
      </w:r>
      <w:r>
        <w:t xml:space="preserve"> with RES</w:t>
      </w:r>
      <w:r>
        <w:t xml:space="preserve">. Explicit models for </w:t>
      </w:r>
      <w:r>
        <w:t>four</w:t>
      </w:r>
      <w:r>
        <w:t xml:space="preserve"> types of generating units are implemented </w:t>
      </w:r>
      <w:r>
        <w:t>to account for the</w:t>
      </w:r>
      <w:r>
        <w:t xml:space="preserve"> diversity in renewable generation. </w:t>
      </w:r>
      <w:r>
        <w:t>The global</w:t>
      </w:r>
      <w:r>
        <w:t xml:space="preserve"> and regional frequ</w:t>
      </w:r>
      <w:r>
        <w:t xml:space="preserve">ency responses are </w:t>
      </w:r>
      <w:r>
        <w:t>clearly defined using</w:t>
      </w:r>
      <w:r>
        <w:t xml:space="preserve"> this model. </w:t>
      </w:r>
    </w:p>
    <w:p w14:paraId="54FF4F21" w14:textId="36554C2F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>(2)</w:t>
      </w:r>
      <w:r>
        <w:rPr>
          <w:lang w:eastAsia="zh-CN"/>
        </w:rPr>
        <w:t xml:space="preserve"> The</w:t>
      </w:r>
      <w:r>
        <w:rPr>
          <w:lang w:eastAsia="zh-CN"/>
        </w:rPr>
        <w:t xml:space="preserve"> definition of </w:t>
      </w:r>
      <w:r>
        <w:rPr>
          <w:lang w:eastAsia="zh-CN"/>
        </w:rPr>
        <w:t>modes</w:t>
      </w:r>
      <w:r>
        <w:rPr>
          <w:lang w:eastAsia="zh-CN"/>
        </w:rPr>
        <w:t xml:space="preserve"> and</w:t>
      </w:r>
      <w:r>
        <w:rPr>
          <w:lang w:eastAsia="zh-CN"/>
        </w:rPr>
        <w:t xml:space="preserve"> residues </w:t>
      </w:r>
      <w:r>
        <w:rPr>
          <w:lang w:eastAsia="zh-CN"/>
        </w:rPr>
        <w:t>within the</w:t>
      </w:r>
      <w:r>
        <w:rPr>
          <w:lang w:eastAsia="zh-CN"/>
        </w:rPr>
        <w:t xml:space="preserve"> state-space model is clarified</w:t>
      </w:r>
      <w:r>
        <w:t xml:space="preserve"> from the perspective of modal analysis</w:t>
      </w:r>
      <w:r>
        <w:rPr>
          <w:lang w:eastAsia="zh-CN"/>
        </w:rPr>
        <w:t xml:space="preserve">, which is commonly used in small-signal </w:t>
      </w:r>
      <w:r>
        <w:rPr>
          <w:lang w:eastAsia="zh-CN"/>
        </w:rPr>
        <w:t>stability analysis</w:t>
      </w:r>
      <w:r>
        <w:rPr>
          <w:lang w:eastAsia="zh-CN"/>
        </w:rPr>
        <w:t xml:space="preserve"> but </w:t>
      </w:r>
      <w:r>
        <w:rPr>
          <w:lang w:eastAsia="zh-CN"/>
        </w:rPr>
        <w:t xml:space="preserve">is </w:t>
      </w:r>
      <w:r>
        <w:rPr>
          <w:lang w:eastAsia="zh-CN"/>
        </w:rPr>
        <w:t xml:space="preserve">rarely </w:t>
      </w:r>
      <w:r>
        <w:rPr>
          <w:lang w:eastAsia="zh-CN"/>
        </w:rPr>
        <w:t xml:space="preserve">applied </w:t>
      </w:r>
      <w:r>
        <w:rPr>
          <w:lang w:eastAsia="zh-CN"/>
        </w:rPr>
        <w:t>to</w:t>
      </w:r>
      <w:r>
        <w:rPr>
          <w:lang w:eastAsia="zh-CN"/>
        </w:rPr>
        <w:t xml:space="preserve"> frequency stability analysis. A unified response fitting method </w:t>
      </w:r>
      <w:r>
        <w:rPr>
          <w:lang w:eastAsia="zh-CN"/>
        </w:rPr>
        <w:t>based</w:t>
      </w:r>
      <w:r>
        <w:rPr>
          <w:lang w:eastAsia="zh-CN"/>
        </w:rPr>
        <w:t xml:space="preserve"> on </w:t>
      </w:r>
      <w:r>
        <w:rPr>
          <w:lang w:eastAsia="zh-CN"/>
        </w:rPr>
        <w:t>modes</w:t>
      </w:r>
      <w:r>
        <w:rPr>
          <w:lang w:eastAsia="zh-CN"/>
        </w:rPr>
        <w:t xml:space="preserve"> and</w:t>
      </w:r>
      <w:r>
        <w:rPr>
          <w:lang w:eastAsia="zh-CN"/>
        </w:rPr>
        <w:t xml:space="preserve"> residues </w:t>
      </w:r>
      <w:r>
        <w:rPr>
          <w:lang w:eastAsia="zh-CN"/>
        </w:rPr>
        <w:t xml:space="preserve">is proposed </w:t>
      </w:r>
      <w:r>
        <w:rPr>
          <w:lang w:eastAsia="zh-CN"/>
        </w:rPr>
        <w:t xml:space="preserve">to </w:t>
      </w:r>
      <w:r>
        <w:rPr>
          <w:lang w:eastAsia="zh-CN"/>
        </w:rPr>
        <w:t>highlight</w:t>
      </w:r>
      <w:r>
        <w:rPr>
          <w:lang w:eastAsia="zh-CN"/>
        </w:rPr>
        <w:t xml:space="preserve"> the correlation between frequency</w:t>
      </w:r>
      <w:r>
        <w:rPr>
          <w:rFonts w:hint="eastAsia"/>
          <w:lang w:eastAsia="zh-CN"/>
        </w:rPr>
        <w:t>/</w:t>
      </w:r>
      <w:r>
        <w:rPr>
          <w:lang w:eastAsia="zh-CN"/>
        </w:rPr>
        <w:t>power response</w:t>
      </w:r>
      <w:r>
        <w:rPr>
          <w:lang w:eastAsia="zh-CN"/>
        </w:rPr>
        <w:t>s</w:t>
      </w:r>
      <w:r>
        <w:rPr>
          <w:lang w:eastAsia="zh-CN"/>
        </w:rPr>
        <w:t xml:space="preserve"> and mo</w:t>
      </w:r>
      <w:r>
        <w:rPr>
          <w:lang w:eastAsia="zh-CN"/>
        </w:rPr>
        <w:t xml:space="preserve">des. </w:t>
      </w:r>
      <w:r>
        <w:rPr>
          <w:lang w:eastAsia="zh-CN"/>
        </w:rPr>
        <w:t>Furthermore</w:t>
      </w:r>
      <w:r>
        <w:rPr>
          <w:lang w:eastAsia="zh-CN"/>
        </w:rPr>
        <w:t xml:space="preserve">, a quasi-analytical method is derived to provide specific solutions for </w:t>
      </w:r>
      <w:r>
        <w:rPr>
          <w:lang w:eastAsia="zh-CN"/>
        </w:rPr>
        <w:t>three</w:t>
      </w:r>
      <w:r>
        <w:rPr>
          <w:lang w:eastAsia="zh-CN"/>
        </w:rPr>
        <w:t xml:space="preserve"> frequency stability ind</w:t>
      </w:r>
      <w:r>
        <w:rPr>
          <w:lang w:eastAsia="zh-CN"/>
        </w:rPr>
        <w:t>ic</w:t>
      </w:r>
      <w:r>
        <w:rPr>
          <w:lang w:eastAsia="zh-CN"/>
        </w:rPr>
        <w:t>e</w:t>
      </w:r>
      <w:r>
        <w:rPr>
          <w:lang w:eastAsia="zh-CN"/>
        </w:rPr>
        <w:t xml:space="preserve">s and </w:t>
      </w:r>
      <w:r>
        <w:rPr>
          <w:lang w:eastAsia="zh-CN"/>
        </w:rPr>
        <w:t>two</w:t>
      </w:r>
      <w:r>
        <w:rPr>
          <w:lang w:eastAsia="zh-CN"/>
        </w:rPr>
        <w:t xml:space="preserve"> power ind</w:t>
      </w:r>
      <w:r>
        <w:rPr>
          <w:lang w:eastAsia="zh-CN"/>
        </w:rPr>
        <w:t>ic</w:t>
      </w:r>
      <w:r>
        <w:rPr>
          <w:lang w:eastAsia="zh-CN"/>
        </w:rPr>
        <w:t>e</w:t>
      </w:r>
      <w:r>
        <w:rPr>
          <w:lang w:eastAsia="zh-CN"/>
        </w:rPr>
        <w:t>s.</w:t>
      </w:r>
    </w:p>
    <w:p w14:paraId="618B9108" w14:textId="03F8D9C9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(3) </w:t>
      </w:r>
      <w:r>
        <w:rPr>
          <w:lang w:eastAsia="zh-CN"/>
        </w:rPr>
        <w:t xml:space="preserve">Additionally, by incorporating </w:t>
      </w:r>
      <w:r>
        <w:t xml:space="preserve">matrix </w:t>
      </w:r>
      <w:r>
        <w:rPr>
          <w:lang w:eastAsia="zh-CN"/>
        </w:rPr>
        <w:t>perturbation</w:t>
      </w:r>
      <w:r>
        <w:t xml:space="preserve"> theory</w:t>
      </w:r>
      <w:proofErr w:type="gramStart"/>
      <w:r>
        <w:rPr>
          <w:lang w:eastAsia="zh-CN"/>
        </w:rPr>
        <w:t>,</w:t>
      </w:r>
      <w:r>
        <w:rPr>
          <w:vertAlign w:val="superscript"/>
        </w:rPr>
        <w:t>[</w:t>
      </w:r>
      <w:proofErr w:type="gramEnd"/>
      <w:r>
        <w:rPr>
          <w:vertAlign w:val="superscript"/>
        </w:rPr>
        <w:t>27</w:t>
      </w:r>
      <w:r>
        <w:rPr>
          <w:vertAlign w:val="superscript"/>
        </w:rPr>
        <w:t>]</w:t>
      </w:r>
      <w:r>
        <w:rPr>
          <w:vertAlign w:val="superscript"/>
        </w:rPr>
        <w:t xml:space="preserve"> </w:t>
      </w:r>
      <w:r>
        <w:rPr>
          <w:lang w:eastAsia="zh-CN"/>
        </w:rPr>
        <w:t xml:space="preserve">an iterative optimization method </w:t>
      </w:r>
      <w:r>
        <w:rPr>
          <w:lang w:eastAsia="zh-CN"/>
        </w:rPr>
        <w:t>is proposed to evaluate</w:t>
      </w:r>
      <w:r>
        <w:rPr>
          <w:lang w:eastAsia="zh-CN"/>
        </w:rPr>
        <w:t xml:space="preserve"> frequency stability and RES </w:t>
      </w:r>
      <w:r>
        <w:rPr>
          <w:lang w:eastAsia="zh-CN"/>
        </w:rPr>
        <w:t>reliability.</w:t>
      </w:r>
      <w:r>
        <w:rPr>
          <w:lang w:eastAsia="zh-CN"/>
        </w:rPr>
        <w:t xml:space="preserve"> The increments in FSIs and power ind</w:t>
      </w:r>
      <w:r>
        <w:rPr>
          <w:lang w:eastAsia="zh-CN"/>
        </w:rPr>
        <w:t>ic</w:t>
      </w:r>
      <w:r>
        <w:rPr>
          <w:lang w:eastAsia="zh-CN"/>
        </w:rPr>
        <w:t>e</w:t>
      </w:r>
      <w:r>
        <w:rPr>
          <w:lang w:eastAsia="zh-CN"/>
        </w:rPr>
        <w:t>s can be decomposed into increments in modes</w:t>
      </w:r>
      <w:r>
        <w:rPr>
          <w:lang w:eastAsia="zh-CN"/>
        </w:rPr>
        <w:t xml:space="preserve"> and</w:t>
      </w:r>
      <w:r>
        <w:rPr>
          <w:lang w:eastAsia="zh-CN"/>
        </w:rPr>
        <w:t xml:space="preserve"> residues. This method </w:t>
      </w:r>
      <w:r>
        <w:rPr>
          <w:lang w:eastAsia="zh-CN"/>
        </w:rPr>
        <w:t>enables precise</w:t>
      </w:r>
      <w:r>
        <w:rPr>
          <w:lang w:eastAsia="zh-CN"/>
        </w:rPr>
        <w:t xml:space="preserve"> inertia and damping allocation in scenarios with different object</w:t>
      </w:r>
      <w:r>
        <w:rPr>
          <w:lang w:eastAsia="zh-CN"/>
        </w:rPr>
        <w:t>ive</w:t>
      </w:r>
      <w:r>
        <w:rPr>
          <w:lang w:eastAsia="zh-CN"/>
        </w:rPr>
        <w:t xml:space="preserve"> functions and various types of RES units</w:t>
      </w:r>
      <w:r>
        <w:rPr>
          <w:lang w:eastAsia="zh-CN"/>
        </w:rPr>
        <w:t xml:space="preserve">. </w:t>
      </w:r>
    </w:p>
    <w:p w14:paraId="4247DD43" w14:textId="1A248758" w:rsidR="009C1871" w:rsidRDefault="00BD01F9">
      <w:pPr>
        <w:pStyle w:val="Text"/>
        <w:ind w:firstLine="238"/>
        <w:rPr>
          <w:lang w:eastAsia="zh-CN"/>
        </w:rPr>
      </w:pPr>
      <w:r>
        <w:t xml:space="preserve">The remainder of </w:t>
      </w:r>
      <w:r>
        <w:t xml:space="preserve">this </w:t>
      </w:r>
      <w:r>
        <w:t xml:space="preserve">paper is </w:t>
      </w:r>
      <w:r>
        <w:t>o</w:t>
      </w:r>
      <w:r>
        <w:t>r</w:t>
      </w:r>
      <w:r>
        <w:t>g</w:t>
      </w:r>
      <w:r>
        <w:t>a</w:t>
      </w:r>
      <w:r>
        <w:t xml:space="preserve">nized as follows: </w:t>
      </w:r>
      <w:r>
        <w:t xml:space="preserve">Section </w:t>
      </w:r>
      <w:r>
        <w:t>II clarifies the</w:t>
      </w:r>
      <w:r>
        <w:t xml:space="preserve"> disturbance allocation process between load disturbances and terminal disturbances</w:t>
      </w:r>
      <w:r>
        <w:t>.</w:t>
      </w:r>
      <w:r>
        <w:t xml:space="preserve"> Section </w:t>
      </w:r>
      <w:r>
        <w:t>III provides a</w:t>
      </w:r>
      <w:r>
        <w:rPr>
          <w:rFonts w:eastAsia="宋体"/>
        </w:rPr>
        <w:t xml:space="preserve"> theoretical analysis of </w:t>
      </w:r>
      <w:r>
        <w:t xml:space="preserve">the </w:t>
      </w:r>
      <w:r>
        <w:rPr>
          <w:rFonts w:eastAsia="宋体"/>
        </w:rPr>
        <w:t>increments in FSIs/power ind</w:t>
      </w:r>
      <w:r>
        <w:t>ic</w:t>
      </w:r>
      <w:r>
        <w:rPr>
          <w:rFonts w:eastAsia="宋体"/>
        </w:rPr>
        <w:t>e</w:t>
      </w:r>
      <w:r>
        <w:rPr>
          <w:rFonts w:eastAsia="宋体"/>
        </w:rPr>
        <w:t xml:space="preserve">s and </w:t>
      </w:r>
      <w:r>
        <w:rPr>
          <w:lang w:eastAsia="zh-CN"/>
        </w:rPr>
        <w:t>modes/</w:t>
      </w:r>
      <w:r>
        <w:rPr>
          <w:lang w:eastAsia="zh-CN"/>
        </w:rPr>
        <w:t xml:space="preserve">residues </w:t>
      </w:r>
      <w:r>
        <w:rPr>
          <w:lang w:eastAsia="zh-CN"/>
        </w:rPr>
        <w:t>for</w:t>
      </w:r>
      <w:r>
        <w:t xml:space="preserve"> the</w:t>
      </w:r>
      <w:r>
        <w:rPr>
          <w:lang w:eastAsia="zh-CN"/>
        </w:rPr>
        <w:t xml:space="preserve"> iterative optimizatio</w:t>
      </w:r>
      <w:r>
        <w:rPr>
          <w:lang w:eastAsia="zh-CN"/>
        </w:rPr>
        <w:t>n method</w:t>
      </w:r>
      <w:r>
        <w:t>.</w:t>
      </w:r>
      <w:r>
        <w:t xml:space="preserve"> Section </w:t>
      </w:r>
      <w:r>
        <w:t>IV presents case studies to verify</w:t>
      </w:r>
      <w:r>
        <w:rPr>
          <w:rFonts w:eastAsia="宋体"/>
        </w:rPr>
        <w:t xml:space="preserve"> the proposed methods</w:t>
      </w:r>
      <w:r>
        <w:t>.</w:t>
      </w:r>
      <w:r>
        <w:rPr>
          <w:rFonts w:eastAsia="宋体"/>
        </w:rPr>
        <w:t xml:space="preserve"> Finally, </w:t>
      </w:r>
      <w:r>
        <w:t xml:space="preserve">Section V discusses the </w:t>
      </w:r>
      <w:r>
        <w:rPr>
          <w:rFonts w:eastAsia="宋体"/>
        </w:rPr>
        <w:t xml:space="preserve">research </w:t>
      </w:r>
      <w:r>
        <w:t>findings</w:t>
      </w:r>
      <w:r>
        <w:rPr>
          <w:rFonts w:eastAsia="宋体"/>
        </w:rPr>
        <w:t xml:space="preserve"> and </w:t>
      </w:r>
      <w:r>
        <w:t xml:space="preserve">outlines </w:t>
      </w:r>
      <w:r>
        <w:rPr>
          <w:rFonts w:eastAsia="宋体"/>
        </w:rPr>
        <w:t>future work</w:t>
      </w:r>
      <w:r>
        <w:rPr>
          <w:rFonts w:hint="eastAsia"/>
          <w:lang w:eastAsia="zh-CN"/>
        </w:rPr>
        <w:t>.</w:t>
      </w:r>
      <w:bookmarkStart w:id="5" w:name="OLE_LINK3"/>
      <w:bookmarkEnd w:id="4"/>
    </w:p>
    <w:p w14:paraId="5A0028C2" w14:textId="77777777" w:rsidR="009C1871" w:rsidRDefault="00BD01F9">
      <w:pPr>
        <w:pStyle w:val="1"/>
      </w:pPr>
      <w:r>
        <w:t xml:space="preserve">New energy access interconnection </w:t>
      </w:r>
      <w:r>
        <w:t>system model and frequency response fitting method</w:t>
      </w:r>
    </w:p>
    <w:p w14:paraId="53287703" w14:textId="44FA7990" w:rsidR="009C1871" w:rsidRDefault="00BD01F9">
      <w:pPr>
        <w:pStyle w:val="Text"/>
        <w:snapToGrid w:val="0"/>
        <w:ind w:firstLine="238"/>
      </w:pPr>
      <w:r>
        <w:t>The system</w:t>
      </w:r>
      <w:r>
        <w:t xml:space="preserve"> response is </w:t>
      </w:r>
      <w:r>
        <w:t xml:space="preserve">typically most pronounced </w:t>
      </w:r>
      <w:r>
        <w:t xml:space="preserve">only </w:t>
      </w:r>
      <w:r>
        <w:t xml:space="preserve">during </w:t>
      </w:r>
      <w:r>
        <w:t xml:space="preserve">a short period </w:t>
      </w:r>
      <w:r>
        <w:t>immediately following</w:t>
      </w:r>
      <w:r>
        <w:t xml:space="preserve"> a disturbance</w:t>
      </w:r>
      <w:proofErr w:type="gramStart"/>
      <w:r>
        <w:t>.</w:t>
      </w:r>
      <w:r>
        <w:rPr>
          <w:vertAlign w:val="superscript"/>
        </w:rPr>
        <w:t>[</w:t>
      </w:r>
      <w:proofErr w:type="gramEnd"/>
      <w:r>
        <w:rPr>
          <w:vertAlign w:val="superscript"/>
        </w:rPr>
        <w:t>18]</w:t>
      </w:r>
      <w:r>
        <w:t xml:space="preserve"> </w:t>
      </w:r>
      <w:r>
        <w:t>F</w:t>
      </w:r>
      <w:r>
        <w:t>requency response analysis can</w:t>
      </w:r>
      <w:r>
        <w:t>, therefore,</w:t>
      </w:r>
      <w:r>
        <w:t xml:space="preserve"> b</w:t>
      </w:r>
      <w:r>
        <w:t xml:space="preserve">e </w:t>
      </w:r>
      <w:r>
        <w:t>conducted</w:t>
      </w:r>
      <w:r>
        <w:t xml:space="preserve"> under the assumption of linearization. </w:t>
      </w:r>
      <w:r>
        <w:t>Based on</w:t>
      </w:r>
      <w:r>
        <w:t xml:space="preserve"> this </w:t>
      </w:r>
      <w:r>
        <w:t>premise,</w:t>
      </w:r>
      <w:r>
        <w:t xml:space="preserve"> the following assumptions </w:t>
      </w:r>
      <w:r>
        <w:t>are made:</w:t>
      </w:r>
      <w:r>
        <w:t xml:space="preserve"> </w:t>
      </w:r>
    </w:p>
    <w:p w14:paraId="526A9471" w14:textId="6E5F5B68" w:rsidR="009C1871" w:rsidRDefault="00BD01F9">
      <w:pPr>
        <w:pStyle w:val="Text"/>
        <w:snapToGrid w:val="0"/>
        <w:ind w:firstLine="238"/>
      </w:pPr>
      <w:r>
        <w:t xml:space="preserve">(1) </w:t>
      </w:r>
      <w:r>
        <w:t>Nonlinear phenomena,</w:t>
      </w:r>
      <w:r>
        <w:t xml:space="preserve"> such as the dea</w:t>
      </w:r>
      <w:r>
        <w:t>d zone of the governor</w:t>
      </w:r>
      <w:r>
        <w:t>, are neglected in the modeling;</w:t>
      </w:r>
      <w:r>
        <w:t xml:space="preserve"> </w:t>
      </w:r>
    </w:p>
    <w:p w14:paraId="5DCD9189" w14:textId="434627E8" w:rsidR="009C1871" w:rsidRDefault="00BD01F9">
      <w:pPr>
        <w:pStyle w:val="Text"/>
        <w:snapToGrid w:val="0"/>
        <w:ind w:firstLine="238"/>
      </w:pPr>
      <w:r>
        <w:t xml:space="preserve">(2) The modeling of excitation control and reactive power control </w:t>
      </w:r>
      <w:r>
        <w:t>for</w:t>
      </w:r>
      <w:r>
        <w:t xml:space="preserve"> each generating </w:t>
      </w:r>
      <w:r>
        <w:t>unit is excluded, assuming</w:t>
      </w:r>
      <w:r>
        <w:t xml:space="preserve"> the system </w:t>
      </w:r>
      <w:r>
        <w:t>operates with</w:t>
      </w:r>
      <w:r>
        <w:t xml:space="preserve"> active power </w:t>
      </w:r>
      <w:r>
        <w:t xml:space="preserve">only </w:t>
      </w:r>
      <w:r>
        <w:t>and no reactive power;</w:t>
      </w:r>
    </w:p>
    <w:p w14:paraId="3255107C" w14:textId="30FAFE5E" w:rsidR="009C1871" w:rsidRDefault="00BD01F9">
      <w:pPr>
        <w:pStyle w:val="Text"/>
        <w:snapToGrid w:val="0"/>
        <w:ind w:firstLine="238"/>
      </w:pPr>
      <w:r>
        <w:t xml:space="preserve">(3) </w:t>
      </w:r>
      <w:r>
        <w:t>Secondary</w:t>
      </w:r>
      <w:r>
        <w:t xml:space="preserve"> frequency control</w:t>
      </w:r>
      <w:r>
        <w:t xml:space="preserve"> is disregarded</w:t>
      </w:r>
      <w:r>
        <w:t>, and</w:t>
      </w:r>
      <w:r>
        <w:t xml:space="preserve"> the network model </w:t>
      </w:r>
      <w:r>
        <w:t>is treated as</w:t>
      </w:r>
      <w:r>
        <w:t xml:space="preserve"> constant and </w:t>
      </w:r>
      <w:proofErr w:type="spellStart"/>
      <w:r>
        <w:t>resist</w:t>
      </w:r>
      <w:r>
        <w:t>a</w:t>
      </w:r>
      <w:r>
        <w:t>nceless</w:t>
      </w:r>
      <w:proofErr w:type="spellEnd"/>
      <w:r>
        <w:t>.</w:t>
      </w:r>
    </w:p>
    <w:p w14:paraId="0466251D" w14:textId="77777777" w:rsidR="009C1871" w:rsidRDefault="00BD01F9">
      <w:pPr>
        <w:pStyle w:val="2"/>
      </w:pPr>
      <w:r>
        <w:t>Multi-machine interconnection model for RES integration</w:t>
      </w:r>
    </w:p>
    <w:p w14:paraId="5DAA88A0" w14:textId="32A49225" w:rsidR="009C1871" w:rsidRDefault="00BD01F9">
      <w:pPr>
        <w:pStyle w:val="Text"/>
      </w:pPr>
      <w:r>
        <w:t>The power-</w:t>
      </w:r>
      <w:r>
        <w:t xml:space="preserve">frequency response of </w:t>
      </w:r>
      <w:r>
        <w:t>a</w:t>
      </w:r>
      <w:r>
        <w:t xml:space="preserve"> power system is primarily </w:t>
      </w:r>
      <w:r>
        <w:t xml:space="preserve">determined by </w:t>
      </w:r>
      <w:r>
        <w:t>the generating units with frequency control capabilit</w:t>
      </w:r>
      <w:r>
        <w:t>ies.</w:t>
      </w:r>
      <w:r>
        <w:rPr>
          <w:vertAlign w:val="superscript"/>
        </w:rPr>
        <w:t>[22][23</w:t>
      </w:r>
      <w:r>
        <w:rPr>
          <w:vertAlign w:val="superscript"/>
        </w:rPr>
        <w:t>]</w:t>
      </w:r>
      <w:r>
        <w:t xml:space="preserve"> All </w:t>
      </w:r>
      <w:r>
        <w:t xml:space="preserve">relevant generating units, </w:t>
      </w:r>
      <w:r>
        <w:lastRenderedPageBreak/>
        <w:t xml:space="preserve">including </w:t>
      </w:r>
      <w:r>
        <w:t>synchronous generators (</w:t>
      </w:r>
      <w:r>
        <w:t>SGs</w:t>
      </w:r>
      <w:r>
        <w:t>)</w:t>
      </w:r>
      <w:r>
        <w:t xml:space="preserve"> and RES devices</w:t>
      </w:r>
      <w:r>
        <w:t>, must be modeled to develop a system</w:t>
      </w:r>
      <w:r>
        <w:t xml:space="preserve"> frequency response model that accounts for the integration of renewable energy sources (RES).</w:t>
      </w:r>
      <w:r>
        <w:rPr>
          <w:lang w:eastAsia="zh-CN"/>
        </w:rPr>
        <w:t xml:space="preserve"> </w:t>
      </w:r>
      <w:r>
        <w:t xml:space="preserve">As </w:t>
      </w:r>
      <w:r>
        <w:t>shown in Fig.</w:t>
      </w:r>
      <w:r>
        <w:t xml:space="preserve"> </w:t>
      </w:r>
      <w:r>
        <w:t xml:space="preserve">1, </w:t>
      </w:r>
      <w:r>
        <w:t>four</w:t>
      </w:r>
      <w:r>
        <w:rPr>
          <w:lang w:eastAsia="zh-CN"/>
        </w:rPr>
        <w:t xml:space="preserve"> major types of devices are considered </w:t>
      </w:r>
      <w:r>
        <w:t>in the</w:t>
      </w:r>
      <w:r>
        <w:rPr>
          <w:lang w:eastAsia="zh-CN"/>
        </w:rPr>
        <w:t xml:space="preserve"> modeling </w:t>
      </w:r>
      <w:r>
        <w:t xml:space="preserve">of </w:t>
      </w:r>
      <w:r>
        <w:rPr>
          <w:lang w:eastAsia="zh-CN"/>
        </w:rPr>
        <w:t>RES devices: (a)</w:t>
      </w:r>
      <w:r>
        <w:t xml:space="preserve"> permanent magnet synchronous generator-</w:t>
      </w:r>
      <w:r>
        <w:rPr>
          <w:lang w:eastAsia="zh-CN"/>
        </w:rPr>
        <w:t>based gr</w:t>
      </w:r>
      <w:r>
        <w:rPr>
          <w:lang w:eastAsia="zh-CN"/>
        </w:rPr>
        <w:t>id-forming devices</w:t>
      </w:r>
      <w:r>
        <w:t xml:space="preserve"> </w:t>
      </w:r>
      <w:r>
        <w:rPr>
          <w:lang w:eastAsia="zh-CN"/>
        </w:rPr>
        <w:t>(PMSG-GFM</w:t>
      </w:r>
      <w:r>
        <w:t>),</w:t>
      </w:r>
      <w:r>
        <w:rPr>
          <w:lang w:eastAsia="zh-CN"/>
        </w:rPr>
        <w:t xml:space="preserve"> (b) PMSG-based grid-following devices</w:t>
      </w:r>
      <w:r>
        <w:t xml:space="preserve"> </w:t>
      </w:r>
      <w:r>
        <w:rPr>
          <w:lang w:eastAsia="zh-CN"/>
        </w:rPr>
        <w:t>(PMSG-GFL</w:t>
      </w:r>
      <w:r>
        <w:t>),</w:t>
      </w:r>
      <w:r>
        <w:rPr>
          <w:lang w:eastAsia="zh-CN"/>
        </w:rPr>
        <w:t xml:space="preserve"> (c)</w:t>
      </w:r>
      <w:r>
        <w:t xml:space="preserve"> doubly-fed induction generator-</w:t>
      </w:r>
      <w:r>
        <w:rPr>
          <w:lang w:eastAsia="zh-CN"/>
        </w:rPr>
        <w:t>based grid-following devices (DFIG-GFL). The key parameters</w:t>
      </w:r>
      <w:r>
        <w:t>—namely</w:t>
      </w:r>
      <w:r>
        <w:t xml:space="preserve"> inertia</w:t>
      </w:r>
      <w:r>
        <w:rPr>
          <w:position w:val="-6"/>
        </w:rPr>
        <w:object w:dxaOrig="216" w:dyaOrig="240" w14:anchorId="393DC15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pt;height:12pt" o:ole="">
            <v:imagedata r:id="rId8" o:title=""/>
          </v:shape>
          <o:OLEObject Type="Embed" ProgID="Equation.DSMT4" ShapeID="_x0000_i1025" DrawAspect="Content" ObjectID="_1799673916" r:id="rId9"/>
        </w:object>
      </w:r>
      <w:r>
        <w:t>a</w:t>
      </w:r>
      <w:r>
        <w:rPr>
          <w:rFonts w:eastAsia="宋体"/>
          <w:kern w:val="2"/>
          <w:sz w:val="21"/>
          <w:szCs w:val="24"/>
          <w:lang w:eastAsia="zh-CN"/>
        </w:rPr>
        <w:t xml:space="preserve">nd damping </w:t>
      </w:r>
      <w:r>
        <w:rPr>
          <w:position w:val="-4"/>
        </w:rPr>
        <w:object w:dxaOrig="240" w:dyaOrig="228" w14:anchorId="3A02F356">
          <v:shape id="_x0000_i1026" type="#_x0000_t75" style="width:12pt;height:11.5pt" o:ole="">
            <v:imagedata r:id="rId10" o:title=""/>
          </v:shape>
          <o:OLEObject Type="Embed" ProgID="Equation.DSMT4" ShapeID="_x0000_i1026" DrawAspect="Content" ObjectID="_1799673917" r:id="rId11"/>
        </w:object>
      </w:r>
      <w:r>
        <w:t xml:space="preserve">, </w:t>
      </w:r>
      <w:r>
        <w:t xml:space="preserve">along with </w:t>
      </w:r>
      <w:r>
        <w:t xml:space="preserve">the frequency control parameters of </w:t>
      </w:r>
      <w:r>
        <w:t xml:space="preserve">the </w:t>
      </w:r>
      <w:r>
        <w:t>devices</w:t>
      </w:r>
      <w:r>
        <w:t xml:space="preserve">—play a crucial </w:t>
      </w:r>
      <w:r>
        <w:t xml:space="preserve">role in </w:t>
      </w:r>
      <w:r>
        <w:t>the frequency response for all four</w:t>
      </w:r>
      <w:r>
        <w:t xml:space="preserve"> types of generating units</w:t>
      </w:r>
      <w:r>
        <w:t>.</w:t>
      </w:r>
    </w:p>
    <w:p w14:paraId="724839B7" w14:textId="77777777" w:rsidR="009C1871" w:rsidRDefault="00BD01F9">
      <w:pPr>
        <w:pStyle w:val="Text"/>
        <w:ind w:firstLine="0"/>
        <w:jc w:val="center"/>
      </w:pPr>
      <w:r>
        <w:object w:dxaOrig="5028" w:dyaOrig="2424" w14:anchorId="01936347">
          <v:shape id="_x0000_i1027" type="#_x0000_t75" style="width:251.5pt;height:121pt" o:ole="">
            <v:imagedata r:id="rId12" o:title=""/>
          </v:shape>
          <o:OLEObject Type="Embed" ProgID="Visio.Drawing.15" ShapeID="_x0000_i1027" DrawAspect="Content" ObjectID="_1799673918" r:id="rId13"/>
        </w:object>
      </w:r>
    </w:p>
    <w:p w14:paraId="57DB0848" w14:textId="6E875773" w:rsidR="009C1871" w:rsidRDefault="00BD01F9">
      <w:pPr>
        <w:pStyle w:val="FigureCaption"/>
      </w:pPr>
      <w:r>
        <w:t xml:space="preserve">Fig. 1.  Block diagram of </w:t>
      </w:r>
      <w:r>
        <w:t>power-frequency response</w:t>
      </w:r>
      <w:r>
        <w:t xml:space="preserve"> of generating unit</w:t>
      </w:r>
      <w:r>
        <w:t>s</w:t>
      </w:r>
      <w:r>
        <w:t xml:space="preserve">: (a) SG; (b) </w:t>
      </w:r>
      <w:r>
        <w:rPr>
          <w:lang w:eastAsia="zh-CN"/>
        </w:rPr>
        <w:t>PMSG-GFM; (c) PMSG-GFL; (d) DFIG-GFL</w:t>
      </w:r>
    </w:p>
    <w:p w14:paraId="08D99417" w14:textId="75D04B42" w:rsidR="009C1871" w:rsidRDefault="00BD01F9">
      <w:pPr>
        <w:pStyle w:val="Text"/>
        <w:rPr>
          <w:lang w:eastAsia="zh-CN"/>
        </w:rPr>
      </w:pPr>
      <w:r>
        <w:rPr>
          <w:rFonts w:hint="eastAsia"/>
          <w:lang w:eastAsia="zh-CN"/>
        </w:rPr>
        <w:t>A</w:t>
      </w:r>
      <w:r>
        <w:rPr>
          <w:lang w:eastAsia="zh-CN"/>
        </w:rPr>
        <w:t xml:space="preserve">s </w:t>
      </w:r>
      <w:r>
        <w:rPr>
          <w:lang w:eastAsia="zh-CN"/>
        </w:rPr>
        <w:t>illustrated in Fig.</w:t>
      </w:r>
      <w:r>
        <w:rPr>
          <w:lang w:eastAsia="zh-CN"/>
        </w:rPr>
        <w:t xml:space="preserve"> </w:t>
      </w:r>
      <w:r>
        <w:rPr>
          <w:lang w:eastAsia="zh-CN"/>
        </w:rPr>
        <w:t xml:space="preserve">1, </w:t>
      </w:r>
      <w:r>
        <w:rPr>
          <w:lang w:eastAsia="zh-CN"/>
        </w:rPr>
        <w:t xml:space="preserve">generating units </w:t>
      </w:r>
      <w:r>
        <w:rPr>
          <w:lang w:eastAsia="zh-CN"/>
        </w:rPr>
        <w:t>are classified</w:t>
      </w:r>
      <w:r>
        <w:rPr>
          <w:lang w:eastAsia="zh-CN"/>
        </w:rPr>
        <w:t xml:space="preserve"> into </w:t>
      </w:r>
      <w:r>
        <w:rPr>
          <w:lang w:eastAsia="zh-CN"/>
        </w:rPr>
        <w:t>two</w:t>
      </w:r>
      <w:r>
        <w:rPr>
          <w:lang w:eastAsia="zh-CN"/>
        </w:rPr>
        <w:t xml:space="preserve"> categories. Grid-f</w:t>
      </w:r>
      <w:r>
        <w:rPr>
          <w:lang w:eastAsia="zh-CN"/>
        </w:rPr>
        <w:t xml:space="preserve">orming (GFM) units, such as SGs and PMSG-GFMs, </w:t>
      </w:r>
      <w:r>
        <w:rPr>
          <w:lang w:eastAsia="zh-CN"/>
        </w:rPr>
        <w:t>regulate</w:t>
      </w:r>
      <w:r>
        <w:rPr>
          <w:lang w:eastAsia="zh-CN"/>
        </w:rPr>
        <w:t xml:space="preserve"> frequency</w:t>
      </w:r>
      <w:r>
        <w:rPr>
          <w:lang w:eastAsia="zh-CN"/>
        </w:rPr>
        <w:t xml:space="preserve"> by acting as ideal voltage sources </w:t>
      </w:r>
      <w:r>
        <w:rPr>
          <w:lang w:eastAsia="zh-CN"/>
        </w:rPr>
        <w:t>and adjusting</w:t>
      </w:r>
      <w:r>
        <w:rPr>
          <w:lang w:eastAsia="zh-CN"/>
        </w:rPr>
        <w:t xml:space="preserve"> their phase angle in response to </w:t>
      </w:r>
      <w:r>
        <w:rPr>
          <w:lang w:eastAsia="zh-CN"/>
        </w:rPr>
        <w:t>terminal power imbalance</w:t>
      </w:r>
      <w:r>
        <w:rPr>
          <w:lang w:eastAsia="zh-CN"/>
        </w:rPr>
        <w:t>s.</w:t>
      </w:r>
      <w:r>
        <w:rPr>
          <w:lang w:eastAsia="zh-CN"/>
        </w:rPr>
        <w:t xml:space="preserve"> Grid-</w:t>
      </w:r>
      <w:r>
        <w:rPr>
          <w:lang w:eastAsia="zh-CN"/>
        </w:rPr>
        <w:t>f</w:t>
      </w:r>
      <w:r>
        <w:rPr>
          <w:lang w:eastAsia="zh-CN"/>
        </w:rPr>
        <w:t>ollowing (GFL) unit</w:t>
      </w:r>
      <w:r>
        <w:rPr>
          <w:lang w:eastAsia="zh-CN"/>
        </w:rPr>
        <w:t xml:space="preserve">s, such as PMSG-GFLs and DFIG-GFLs, </w:t>
      </w:r>
      <w:r>
        <w:rPr>
          <w:lang w:eastAsia="zh-CN"/>
        </w:rPr>
        <w:t>behave</w:t>
      </w:r>
      <w:r>
        <w:rPr>
          <w:lang w:eastAsia="zh-CN"/>
        </w:rPr>
        <w:t xml:space="preserve"> as controlled current sources</w:t>
      </w:r>
      <w:r>
        <w:rPr>
          <w:lang w:eastAsia="zh-CN"/>
        </w:rPr>
        <w:t>, adjusting</w:t>
      </w:r>
      <w:r>
        <w:rPr>
          <w:lang w:eastAsia="zh-CN"/>
        </w:rPr>
        <w:t xml:space="preserve"> their output power </w:t>
      </w:r>
      <w:r>
        <w:rPr>
          <w:lang w:eastAsia="zh-CN"/>
        </w:rPr>
        <w:t>based on</w:t>
      </w:r>
      <w:r>
        <w:rPr>
          <w:lang w:eastAsia="zh-CN"/>
        </w:rPr>
        <w:t xml:space="preserve"> the </w:t>
      </w:r>
      <w:r>
        <w:rPr>
          <w:lang w:eastAsia="zh-CN"/>
        </w:rPr>
        <w:t>phase-locked loop (</w:t>
      </w:r>
      <w:r>
        <w:rPr>
          <w:lang w:eastAsia="zh-CN"/>
        </w:rPr>
        <w:t>PLL</w:t>
      </w:r>
      <w:r>
        <w:rPr>
          <w:lang w:eastAsia="zh-CN"/>
        </w:rPr>
        <w:t>)</w:t>
      </w:r>
      <w:r>
        <w:rPr>
          <w:lang w:eastAsia="zh-CN"/>
        </w:rPr>
        <w:t xml:space="preserve"> frequency derived from their terminal phase. The input-output (IO) relation</w:t>
      </w:r>
      <w:r>
        <w:rPr>
          <w:lang w:eastAsia="zh-CN"/>
        </w:rPr>
        <w:t>ship</w:t>
      </w:r>
      <w:r>
        <w:rPr>
          <w:lang w:eastAsia="zh-CN"/>
        </w:rPr>
        <w:t>s</w:t>
      </w:r>
      <w:r>
        <w:rPr>
          <w:lang w:eastAsia="zh-CN"/>
        </w:rPr>
        <w:t xml:space="preserve"> of the</w:t>
      </w:r>
      <w:r>
        <w:rPr>
          <w:lang w:eastAsia="zh-CN"/>
        </w:rPr>
        <w:t>se</w:t>
      </w:r>
      <w:r>
        <w:rPr>
          <w:lang w:eastAsia="zh-CN"/>
        </w:rPr>
        <w:t xml:space="preserve"> two categories </w:t>
      </w:r>
      <w:r>
        <w:rPr>
          <w:lang w:eastAsia="zh-CN"/>
        </w:rPr>
        <w:t>differ significantly</w:t>
      </w:r>
      <w:r>
        <w:rPr>
          <w:lang w:eastAsia="zh-CN"/>
        </w:rPr>
        <w:t xml:space="preserve"> and should be </w:t>
      </w:r>
      <w:r>
        <w:rPr>
          <w:lang w:eastAsia="zh-CN"/>
        </w:rPr>
        <w:t xml:space="preserve">addressed </w:t>
      </w:r>
      <w:r>
        <w:rPr>
          <w:lang w:eastAsia="zh-CN"/>
        </w:rPr>
        <w:t xml:space="preserve">separately </w:t>
      </w:r>
      <w:r>
        <w:rPr>
          <w:lang w:eastAsia="zh-CN"/>
        </w:rPr>
        <w:t>in subsequent discussions regarding</w:t>
      </w:r>
      <w:r>
        <w:rPr>
          <w:lang w:eastAsia="zh-CN"/>
        </w:rPr>
        <w:t xml:space="preserve"> disturbances</w:t>
      </w:r>
      <w:r>
        <w:rPr>
          <w:lang w:eastAsia="zh-CN"/>
        </w:rPr>
        <w:t>.</w:t>
      </w:r>
    </w:p>
    <w:p w14:paraId="1E12F958" w14:textId="6F6C40D0" w:rsidR="009C1871" w:rsidRDefault="00BD01F9">
      <w:pPr>
        <w:pStyle w:val="Text"/>
      </w:pPr>
      <w:r>
        <w:t>In</w:t>
      </w:r>
      <w:r>
        <w:t xml:space="preserve"> modeling </w:t>
      </w:r>
      <w:r>
        <w:t xml:space="preserve">the SG, the </w:t>
      </w:r>
      <w:r>
        <w:t>second</w:t>
      </w:r>
      <w:r>
        <w:t xml:space="preserve">-order dynamics of the generator swing equation and the </w:t>
      </w:r>
      <w:r>
        <w:t>first</w:t>
      </w:r>
      <w:r>
        <w:t>-order dynamics of the prime mover governor are considered, as shown in Fig.</w:t>
      </w:r>
      <w:r>
        <w:t xml:space="preserve"> </w:t>
      </w:r>
      <w:r>
        <w:t>1(a</w:t>
      </w:r>
      <w:r>
        <w:t>). The</w:t>
      </w:r>
      <w:r>
        <w:t xml:space="preserve"> nonlinear equation </w:t>
      </w:r>
      <w:r>
        <w:t xml:space="preserve">for a single unit </w:t>
      </w:r>
      <w:r>
        <w:t xml:space="preserve">can be </w:t>
      </w:r>
      <w:r>
        <w:t>expressed</w:t>
      </w:r>
      <w:r>
        <w:t xml:space="preserve"> as</w:t>
      </w:r>
      <w:r>
        <w:t xml:space="preserve"> follows</w:t>
      </w:r>
      <w:r>
        <w:t>:</w:t>
      </w:r>
    </w:p>
    <w:p w14:paraId="58F46747" w14:textId="77777777" w:rsidR="009C1871" w:rsidRDefault="00BD01F9">
      <w:pPr>
        <w:jc w:val="right"/>
        <w:rPr>
          <w:position w:val="-30"/>
        </w:rPr>
      </w:pPr>
      <w:r>
        <w:rPr>
          <w:position w:val="-74"/>
        </w:rPr>
        <w:object w:dxaOrig="4416" w:dyaOrig="960" w14:anchorId="4C1AF9DB">
          <v:shape id="_x0000_i1028" type="#_x0000_t75" style="width:221pt;height:48pt" o:ole="">
            <v:imagedata r:id="rId14" o:title=""/>
          </v:shape>
          <o:OLEObject Type="Embed" ProgID="Equation.DSMT4" ShapeID="_x0000_i1028" DrawAspect="Content" ObjectID="_1799673919" r:id="rId15"/>
        </w:object>
      </w:r>
      <w:r>
        <w:rPr>
          <w:position w:val="-30"/>
        </w:rPr>
        <w:t xml:space="preserve"> (1)</w:t>
      </w:r>
    </w:p>
    <w:p w14:paraId="332B057B" w14:textId="260CA865" w:rsidR="009C1871" w:rsidRDefault="00BD01F9">
      <w:pPr>
        <w:spacing w:line="240" w:lineRule="exact"/>
        <w:jc w:val="both"/>
        <w:rPr>
          <w:lang w:eastAsia="zh-CN"/>
        </w:rPr>
      </w:pPr>
      <w:r>
        <w:rPr>
          <w:position w:val="-30"/>
        </w:rPr>
        <w:t xml:space="preserve">    </w:t>
      </w:r>
      <w:r>
        <w:rPr>
          <w:lang w:eastAsia="zh-CN"/>
        </w:rPr>
        <w:t>Here, the</w:t>
      </w:r>
      <w:r>
        <w:rPr>
          <w:lang w:eastAsia="zh-CN"/>
        </w:rPr>
        <w:t xml:space="preserve"> first and second </w:t>
      </w:r>
      <w:r>
        <w:rPr>
          <w:lang w:eastAsia="zh-CN"/>
        </w:rPr>
        <w:t>equations represent</w:t>
      </w:r>
      <w:r>
        <w:rPr>
          <w:lang w:eastAsia="zh-CN"/>
        </w:rPr>
        <w:t xml:space="preserve"> the swing equation, where</w:t>
      </w:r>
      <w:r>
        <w:rPr>
          <w:lang w:eastAsia="zh-CN"/>
        </w:rPr>
        <w:t xml:space="preserve"> the frequency deviation of </w:t>
      </w:r>
      <w:r>
        <w:rPr>
          <w:lang w:eastAsia="zh-CN"/>
        </w:rPr>
        <w:t xml:space="preserve">the </w:t>
      </w:r>
      <w:r>
        <w:rPr>
          <w:lang w:eastAsia="zh-CN"/>
        </w:rPr>
        <w:t>SG</w:t>
      </w:r>
      <w:r>
        <w:rPr>
          <w:lang w:eastAsia="zh-CN"/>
        </w:rPr>
        <w:t xml:space="preserve"> is denoted as</w:t>
      </w:r>
      <w:r>
        <w:rPr>
          <w:position w:val="-12"/>
        </w:rPr>
        <w:object w:dxaOrig="1296" w:dyaOrig="336" w14:anchorId="566D1C70">
          <v:shape id="_x0000_i1029" type="#_x0000_t75" style="width:65pt;height:17pt" o:ole="">
            <v:imagedata r:id="rId16" o:title=""/>
          </v:shape>
          <o:OLEObject Type="Embed" ProgID="Equation.DSMT4" ShapeID="_x0000_i1029" DrawAspect="Content" ObjectID="_1799673920" r:id="rId17"/>
        </w:object>
      </w:r>
      <w:r>
        <w:t xml:space="preserve">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third equation </w:t>
      </w:r>
      <w:r>
        <w:rPr>
          <w:lang w:eastAsia="zh-CN"/>
        </w:rPr>
        <w:t>models</w:t>
      </w:r>
      <w:r>
        <w:rPr>
          <w:lang w:eastAsia="zh-CN"/>
        </w:rPr>
        <w:t xml:space="preserve"> the dynamics of the prime mover and the governor</w:t>
      </w:r>
      <w:r>
        <w:rPr>
          <w:lang w:eastAsia="zh-CN"/>
        </w:rPr>
        <w:t>, which</w:t>
      </w:r>
      <w:r>
        <w:rPr>
          <w:lang w:eastAsia="zh-CN"/>
        </w:rPr>
        <w:t xml:space="preserve"> adjusts </w:t>
      </w:r>
      <w:r>
        <w:rPr>
          <w:lang w:eastAsia="zh-CN"/>
        </w:rPr>
        <w:t xml:space="preserve">mechanical power </w:t>
      </w:r>
      <w:r>
        <w:rPr>
          <w:lang w:eastAsia="zh-CN"/>
        </w:rPr>
        <w:t xml:space="preserve">based on the </w:t>
      </w:r>
      <w:proofErr w:type="gramStart"/>
      <w:r>
        <w:rPr>
          <w:lang w:eastAsia="zh-CN"/>
        </w:rPr>
        <w:t>deviation</w:t>
      </w:r>
      <w:r>
        <w:rPr>
          <w:lang w:eastAsia="zh-CN"/>
        </w:rPr>
        <w:t xml:space="preserve"> </w:t>
      </w:r>
      <w:r>
        <w:rPr>
          <w:position w:val="-10"/>
        </w:rPr>
        <w:object w:dxaOrig="384" w:dyaOrig="312" w14:anchorId="3008B73C">
          <v:shape id="_x0000_i1030" type="#_x0000_t75" style="width:19pt;height:15.5pt" o:ole="">
            <v:imagedata r:id="rId18" o:title=""/>
          </v:shape>
          <o:OLEObject Type="Embed" ProgID="Equation.DSMT4" ShapeID="_x0000_i1030" DrawAspect="Content" ObjectID="_1799673921" r:id="rId19"/>
        </w:object>
      </w:r>
      <w:r>
        <w:rPr>
          <w:lang w:eastAsia="zh-CN"/>
        </w:rPr>
        <w:t xml:space="preserve"> </w:t>
      </w:r>
      <w:r>
        <w:rPr>
          <w:lang w:eastAsia="zh-CN"/>
        </w:rPr>
        <w:t>.</w:t>
      </w:r>
      <w:r>
        <w:t xml:space="preserve"> </w:t>
      </w:r>
      <w:r>
        <w:rPr>
          <w:position w:val="-12"/>
        </w:rPr>
        <w:object w:dxaOrig="240" w:dyaOrig="324" w14:anchorId="4CA4B380">
          <v:shape id="_x0000_i1031" type="#_x0000_t75" style="width:12pt;height:16pt" o:ole="">
            <v:imagedata r:id="rId20" o:title=""/>
          </v:shape>
          <o:OLEObject Type="Embed" ProgID="Equation.DSMT4" ShapeID="_x0000_i1031" DrawAspect="Content" ObjectID="_1799673922" r:id="rId21"/>
        </w:object>
      </w:r>
      <w:r>
        <w:rPr>
          <w:lang w:eastAsia="zh-CN"/>
        </w:rPr>
        <w:t xml:space="preserve"> </w:t>
      </w:r>
      <w:proofErr w:type="gramStart"/>
      <w:r>
        <w:rPr>
          <w:lang w:eastAsia="zh-CN"/>
        </w:rPr>
        <w:t>is</w:t>
      </w:r>
      <w:proofErr w:type="gramEnd"/>
      <w:r>
        <w:rPr>
          <w:lang w:eastAsia="zh-CN"/>
        </w:rPr>
        <w:t xml:space="preserve"> the sum of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time constants of the prime mover and the </w:t>
      </w:r>
      <w:r>
        <w:rPr>
          <w:lang w:eastAsia="zh-CN"/>
        </w:rPr>
        <w:t xml:space="preserve">governor, </w:t>
      </w:r>
      <w:r>
        <w:rPr>
          <w:position w:val="-4"/>
        </w:rPr>
        <w:object w:dxaOrig="228" w:dyaOrig="228" w14:anchorId="73220F4F">
          <v:shape id="_x0000_i1032" type="#_x0000_t75" style="width:11.5pt;height:11.5pt" o:ole="">
            <v:imagedata r:id="rId22" o:title=""/>
          </v:shape>
          <o:OLEObject Type="Embed" ProgID="Equation.DSMT4" ShapeID="_x0000_i1032" DrawAspect="Content" ObjectID="_1799673923" r:id="rId23"/>
        </w:object>
      </w:r>
      <w:r>
        <w:t xml:space="preserve"> </w:t>
      </w:r>
      <w:r>
        <w:rPr>
          <w:lang w:eastAsia="zh-CN"/>
        </w:rPr>
        <w:t xml:space="preserve">is the SG frequency bias coefficient, </w:t>
      </w:r>
      <w:r>
        <w:rPr>
          <w:lang w:eastAsia="zh-CN"/>
        </w:rPr>
        <w:t xml:space="preserve">and </w:t>
      </w:r>
      <w:r>
        <w:rPr>
          <w:position w:val="-12"/>
        </w:rPr>
        <w:object w:dxaOrig="252" w:dyaOrig="336" w14:anchorId="223AFCEE">
          <v:shape id="_x0000_i1033" type="#_x0000_t75" style="width:12.5pt;height:17pt" o:ole="">
            <v:imagedata r:id="rId24" o:title=""/>
          </v:shape>
          <o:OLEObject Type="Embed" ProgID="Equation.DSMT4" ShapeID="_x0000_i1033" DrawAspect="Content" ObjectID="_1799673924" r:id="rId25"/>
        </w:object>
      </w:r>
      <w:r>
        <w:t xml:space="preserve"> </w:t>
      </w:r>
      <w:proofErr w:type="spellStart"/>
      <w:r>
        <w:rPr>
          <w:lang w:eastAsia="zh-CN"/>
        </w:rPr>
        <w:t>and</w:t>
      </w:r>
      <w:proofErr w:type="spellEnd"/>
      <w:r>
        <w:rPr>
          <w:lang w:eastAsia="zh-CN"/>
        </w:rPr>
        <w:t xml:space="preserve"> </w:t>
      </w:r>
      <w:r>
        <w:rPr>
          <w:position w:val="-12"/>
        </w:rPr>
        <w:object w:dxaOrig="312" w:dyaOrig="336" w14:anchorId="05F14726">
          <v:shape id="_x0000_i1034" type="#_x0000_t75" style="width:15.5pt;height:17pt" o:ole="">
            <v:imagedata r:id="rId26" o:title=""/>
          </v:shape>
          <o:OLEObject Type="Embed" ProgID="Equation.DSMT4" ShapeID="_x0000_i1034" DrawAspect="Content" ObjectID="_1799673925" r:id="rId27"/>
        </w:object>
      </w:r>
      <w:r>
        <w:t xml:space="preserve"> </w:t>
      </w:r>
      <w:r>
        <w:rPr>
          <w:lang w:eastAsia="zh-CN"/>
        </w:rPr>
        <w:t>denote</w:t>
      </w:r>
      <w:r>
        <w:rPr>
          <w:lang w:eastAsia="zh-CN"/>
        </w:rPr>
        <w:t xml:space="preserve"> the inertia and damping coefficient of SG</w:t>
      </w:r>
      <w:r>
        <w:rPr>
          <w:lang w:eastAsia="zh-CN"/>
        </w:rPr>
        <w:t>, respectively</w:t>
      </w:r>
      <w:r>
        <w:rPr>
          <w:lang w:eastAsia="zh-CN"/>
        </w:rPr>
        <w:t>.</w:t>
      </w:r>
    </w:p>
    <w:p w14:paraId="147E0EBC" w14:textId="77777777" w:rsidR="009C1871" w:rsidRDefault="00BD01F9">
      <w:pPr>
        <w:spacing w:line="252" w:lineRule="auto"/>
        <w:ind w:firstLineChars="202" w:firstLine="404"/>
        <w:jc w:val="both"/>
        <w:rPr>
          <w:lang w:eastAsia="zh-CN"/>
        </w:rPr>
      </w:pPr>
      <w:r>
        <w:rPr>
          <w:lang w:eastAsia="zh-CN"/>
        </w:rPr>
        <w:t xml:space="preserve">Based on </w:t>
      </w:r>
      <w:r>
        <w:rPr>
          <w:lang w:eastAsia="zh-CN"/>
        </w:rPr>
        <w:t xml:space="preserve">the </w:t>
      </w:r>
      <w:r>
        <w:t>nonlinear equation</w:t>
      </w:r>
      <w:r>
        <w:rPr>
          <w:lang w:eastAsia="zh-CN"/>
        </w:rPr>
        <w:t xml:space="preserve"> of </w:t>
      </w:r>
      <w:r>
        <w:rPr>
          <w:lang w:eastAsia="zh-CN"/>
        </w:rPr>
        <w:t xml:space="preserve">a </w:t>
      </w:r>
      <w:r>
        <w:rPr>
          <w:lang w:eastAsia="zh-CN"/>
        </w:rPr>
        <w:t xml:space="preserve">single SG in </w:t>
      </w:r>
      <w:r>
        <w:rPr>
          <w:lang w:eastAsia="zh-CN"/>
        </w:rPr>
        <w:t>eq</w:t>
      </w:r>
      <w:r>
        <w:rPr>
          <w:lang w:eastAsia="zh-CN"/>
        </w:rPr>
        <w:t xml:space="preserve">uation </w:t>
      </w:r>
      <w:r>
        <w:rPr>
          <w:lang w:eastAsia="zh-CN"/>
        </w:rPr>
        <w:t xml:space="preserve">(1), the linearized model of </w:t>
      </w:r>
      <w:r>
        <w:rPr>
          <w:lang w:eastAsia="zh-CN"/>
        </w:rPr>
        <w:t xml:space="preserve">a </w:t>
      </w:r>
      <w:r>
        <w:rPr>
          <w:lang w:eastAsia="zh-CN"/>
        </w:rPr>
        <w:t>multi-SG system can be expressed as</w:t>
      </w:r>
      <w:r>
        <w:rPr>
          <w:lang w:eastAsia="zh-CN"/>
        </w:rPr>
        <w:t xml:space="preserve"> follows</w:t>
      </w:r>
      <w:r>
        <w:rPr>
          <w:lang w:eastAsia="zh-CN"/>
        </w:rPr>
        <w:t>:</w:t>
      </w:r>
    </w:p>
    <w:p w14:paraId="43080DF9" w14:textId="77777777" w:rsidR="009C1871" w:rsidRDefault="00BD01F9">
      <w:pPr>
        <w:spacing w:line="252" w:lineRule="auto"/>
        <w:rPr>
          <w:color w:val="FF0000"/>
          <w:lang w:eastAsia="zh-CN"/>
        </w:rPr>
      </w:pPr>
      <w:r>
        <w:rPr>
          <w:rFonts w:eastAsia="宋体"/>
          <w:kern w:val="2"/>
          <w:position w:val="-28"/>
          <w:sz w:val="21"/>
          <w:szCs w:val="24"/>
          <w:lang w:eastAsia="zh-CN"/>
        </w:rPr>
        <w:object w:dxaOrig="5148" w:dyaOrig="672" w14:anchorId="6BF6A691">
          <v:shape id="_x0000_i1035" type="#_x0000_t75" style="width:257.5pt;height:33.5pt" o:ole="">
            <v:imagedata r:id="rId28" o:title=""/>
          </v:shape>
          <o:OLEObject Type="Embed" ProgID="Equation.DSMT4" ShapeID="_x0000_i1035" DrawAspect="Content" ObjectID="_1799673926" r:id="rId29"/>
        </w:object>
      </w:r>
      <w:r>
        <w:rPr>
          <w:color w:val="FF0000"/>
          <w:lang w:eastAsia="zh-CN"/>
        </w:rPr>
        <w:t xml:space="preserve">            </w:t>
      </w:r>
    </w:p>
    <w:p w14:paraId="270CF4D5" w14:textId="0DFC1CC9" w:rsidR="009C1871" w:rsidRDefault="00BD01F9">
      <w:pPr>
        <w:spacing w:line="240" w:lineRule="exact"/>
        <w:jc w:val="both"/>
        <w:rPr>
          <w:lang w:eastAsia="zh-CN"/>
        </w:rPr>
      </w:pPr>
      <w:proofErr w:type="gramStart"/>
      <w:r>
        <w:rPr>
          <w:lang w:eastAsia="zh-CN"/>
        </w:rPr>
        <w:lastRenderedPageBreak/>
        <w:t>where</w:t>
      </w:r>
      <w:proofErr w:type="gramEnd"/>
      <w:r>
        <w:rPr>
          <w:lang w:eastAsia="zh-CN"/>
        </w:rPr>
        <w:t xml:space="preserve"> </w:t>
      </w:r>
      <w:r>
        <w:rPr>
          <w:rFonts w:eastAsia="宋体"/>
          <w:kern w:val="2"/>
          <w:position w:val="-12"/>
          <w:sz w:val="21"/>
          <w:szCs w:val="24"/>
          <w:lang w:eastAsia="zh-CN"/>
        </w:rPr>
        <w:object w:dxaOrig="408" w:dyaOrig="336" w14:anchorId="579137B5">
          <v:shape id="_x0000_i1036" type="#_x0000_t75" style="width:20.5pt;height:17pt" o:ole="">
            <v:imagedata r:id="rId30" o:title=""/>
          </v:shape>
          <o:OLEObject Type="Embed" ProgID="Equation.DSMT4" ShapeID="_x0000_i1036" DrawAspect="Content" ObjectID="_1799673927" r:id="rId31"/>
        </w:object>
      </w:r>
      <w:r>
        <w:t xml:space="preserve"> </w:t>
      </w:r>
      <w:r>
        <w:rPr>
          <w:lang w:eastAsia="zh-CN"/>
        </w:rPr>
        <w:t>represents</w:t>
      </w:r>
      <w:r>
        <w:rPr>
          <w:lang w:eastAsia="zh-CN"/>
        </w:rPr>
        <w:t xml:space="preserve"> the collection of micro-increments of all SG state variables</w:t>
      </w:r>
      <w:r>
        <w:rPr>
          <w:lang w:eastAsia="zh-CN"/>
        </w:rPr>
        <w:t>. The</w:t>
      </w:r>
      <w:r>
        <w:rPr>
          <w:lang w:eastAsia="zh-CN"/>
        </w:rPr>
        <w:t xml:space="preserve"> matrices in </w:t>
      </w:r>
      <w:r>
        <w:rPr>
          <w:lang w:eastAsia="zh-CN"/>
        </w:rPr>
        <w:t xml:space="preserve">equation </w:t>
      </w:r>
      <w:r>
        <w:rPr>
          <w:lang w:eastAsia="zh-CN"/>
        </w:rPr>
        <w:t>(2</w:t>
      </w:r>
      <w:r>
        <w:rPr>
          <w:rFonts w:hint="eastAsia"/>
          <w:lang w:eastAsia="zh-CN"/>
        </w:rPr>
        <w:t>)</w:t>
      </w:r>
      <w:r>
        <w:rPr>
          <w:lang w:eastAsia="zh-CN"/>
        </w:rPr>
        <w:t xml:space="preserve"> are provided in Appendix </w:t>
      </w:r>
      <w:r>
        <w:rPr>
          <w:lang w:eastAsia="zh-CN"/>
        </w:rPr>
        <w:t>A1</w:t>
      </w:r>
      <w:r>
        <w:rPr>
          <w:lang w:eastAsia="zh-CN"/>
        </w:rPr>
        <w:t>.</w:t>
      </w:r>
    </w:p>
    <w:p w14:paraId="37194E05" w14:textId="5A2424C5" w:rsidR="009C1871" w:rsidRDefault="00BD01F9">
      <w:pPr>
        <w:spacing w:line="240" w:lineRule="exact"/>
        <w:ind w:firstLineChars="202" w:firstLine="404"/>
        <w:jc w:val="both"/>
        <w:rPr>
          <w:lang w:eastAsia="zh-CN"/>
        </w:rPr>
      </w:pPr>
      <w:r>
        <w:rPr>
          <w:lang w:eastAsia="zh-CN"/>
        </w:rPr>
        <w:t xml:space="preserve">Similarly, the PMSG-GFM is modeled as a </w:t>
      </w:r>
      <w:r>
        <w:rPr>
          <w:lang w:eastAsia="zh-CN"/>
        </w:rPr>
        <w:t>fourth</w:t>
      </w:r>
      <w:r>
        <w:rPr>
          <w:lang w:eastAsia="zh-CN"/>
        </w:rPr>
        <w:t>-order system</w:t>
      </w:r>
      <w:proofErr w:type="gramStart"/>
      <w:r>
        <w:rPr>
          <w:lang w:eastAsia="zh-CN"/>
        </w:rPr>
        <w:t>.</w:t>
      </w:r>
      <w:r>
        <w:rPr>
          <w:vertAlign w:val="superscript"/>
          <w:lang w:eastAsia="zh-CN"/>
        </w:rPr>
        <w:t>[</w:t>
      </w:r>
      <w:proofErr w:type="gramEnd"/>
      <w:r>
        <w:rPr>
          <w:vertAlign w:val="superscript"/>
          <w:lang w:eastAsia="zh-CN"/>
        </w:rPr>
        <w:t>28</w:t>
      </w:r>
      <w:r>
        <w:rPr>
          <w:vertAlign w:val="superscript"/>
          <w:lang w:eastAsia="zh-CN"/>
        </w:rPr>
        <w:t>]</w:t>
      </w:r>
      <w:r>
        <w:rPr>
          <w:lang w:eastAsia="zh-CN"/>
        </w:rPr>
        <w:t xml:space="preserve"> This model</w:t>
      </w:r>
      <w:r>
        <w:rPr>
          <w:lang w:eastAsia="zh-CN"/>
        </w:rPr>
        <w:t xml:space="preserve"> consists of a </w:t>
      </w:r>
      <w:r>
        <w:rPr>
          <w:lang w:eastAsia="zh-CN"/>
        </w:rPr>
        <w:t>second</w:t>
      </w:r>
      <w:r>
        <w:rPr>
          <w:lang w:eastAsia="zh-CN"/>
        </w:rPr>
        <w:t xml:space="preserve">-order virtual synchronous generator (VSG) control, </w:t>
      </w:r>
      <w:r>
        <w:rPr>
          <w:lang w:eastAsia="zh-CN"/>
        </w:rPr>
        <w:t>a first</w:t>
      </w:r>
      <w:r>
        <w:rPr>
          <w:lang w:eastAsia="zh-CN"/>
        </w:rPr>
        <w:t>-order DC capacitor dynamic</w:t>
      </w:r>
      <w:r>
        <w:rPr>
          <w:lang w:eastAsia="zh-CN"/>
        </w:rPr>
        <w:t>,</w:t>
      </w:r>
      <w:r>
        <w:rPr>
          <w:lang w:eastAsia="zh-CN"/>
        </w:rPr>
        <w:t xml:space="preserve"> and </w:t>
      </w:r>
      <w:r>
        <w:rPr>
          <w:lang w:eastAsia="zh-CN"/>
        </w:rPr>
        <w:t>a first</w:t>
      </w:r>
      <w:r>
        <w:rPr>
          <w:lang w:eastAsia="zh-CN"/>
        </w:rPr>
        <w:t xml:space="preserve">-order DC energy source, with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nonlinear equations </w:t>
      </w:r>
      <w:r>
        <w:rPr>
          <w:lang w:eastAsia="zh-CN"/>
        </w:rPr>
        <w:t>expressed as:</w:t>
      </w:r>
      <w:r>
        <w:rPr>
          <w:lang w:eastAsia="zh-CN"/>
        </w:rPr>
        <w:t xml:space="preserve"> </w:t>
      </w:r>
    </w:p>
    <w:p w14:paraId="60D2E9F6" w14:textId="77777777" w:rsidR="009C1871" w:rsidRDefault="00BD01F9">
      <w:pPr>
        <w:spacing w:line="252" w:lineRule="auto"/>
        <w:jc w:val="center"/>
        <w:rPr>
          <w:lang w:eastAsia="zh-CN"/>
        </w:rPr>
      </w:pPr>
      <w:r>
        <w:rPr>
          <w:position w:val="-60"/>
        </w:rPr>
        <w:object w:dxaOrig="5016" w:dyaOrig="1308" w14:anchorId="4D269D94">
          <v:shape id="_x0000_i1037" type="#_x0000_t75" style="width:251pt;height:65.5pt" o:ole="">
            <v:imagedata r:id="rId32" o:title=""/>
          </v:shape>
          <o:OLEObject Type="Embed" ProgID="Equation.DSMT4" ShapeID="_x0000_i1037" DrawAspect="Content" ObjectID="_1799673928" r:id="rId33"/>
        </w:object>
      </w:r>
    </w:p>
    <w:p w14:paraId="16665B89" w14:textId="2DC542D7" w:rsidR="009C1871" w:rsidRDefault="00BD01F9">
      <w:pPr>
        <w:spacing w:line="240" w:lineRule="exact"/>
        <w:jc w:val="both"/>
        <w:rPr>
          <w:lang w:eastAsia="zh-CN"/>
        </w:rPr>
      </w:pPr>
      <w:r>
        <w:rPr>
          <w:lang w:eastAsia="zh-CN"/>
        </w:rPr>
        <w:t>where</w:t>
      </w:r>
      <w:r>
        <w:rPr>
          <w:lang w:eastAsia="zh-CN"/>
        </w:rPr>
        <w:t xml:space="preserve"> </w:t>
      </w:r>
      <w:r>
        <w:rPr>
          <w:position w:val="-10"/>
        </w:rPr>
        <w:object w:dxaOrig="312" w:dyaOrig="312" w14:anchorId="1E22919A">
          <v:shape id="_x0000_i1038" type="#_x0000_t75" style="width:15.5pt;height:15.5pt" o:ole="">
            <v:imagedata r:id="rId34" o:title=""/>
          </v:shape>
          <o:OLEObject Type="Embed" ProgID="Equation.DSMT4" ShapeID="_x0000_i1038" DrawAspect="Content" ObjectID="_1799673929" r:id="rId35"/>
        </w:object>
      </w:r>
      <w:r>
        <w:t xml:space="preserve"> </w:t>
      </w:r>
      <w:r>
        <w:rPr>
          <w:lang w:eastAsia="zh-CN"/>
        </w:rPr>
        <w:t>and</w:t>
      </w:r>
      <w:r>
        <w:rPr>
          <w:lang w:eastAsia="zh-CN"/>
        </w:rPr>
        <w:t xml:space="preserve"> </w:t>
      </w:r>
      <w:r>
        <w:rPr>
          <w:position w:val="-10"/>
        </w:rPr>
        <w:object w:dxaOrig="348" w:dyaOrig="336" w14:anchorId="6EA19255">
          <v:shape id="_x0000_i1039" type="#_x0000_t75" style="width:17.5pt;height:17pt" o:ole="">
            <v:imagedata r:id="rId36" o:title=""/>
          </v:shape>
          <o:OLEObject Type="Embed" ProgID="Equation.DSMT4" ShapeID="_x0000_i1039" DrawAspect="Content" ObjectID="_1799673930" r:id="rId37"/>
        </w:object>
      </w:r>
      <w:r>
        <w:t xml:space="preserve"> </w:t>
      </w:r>
      <w:r>
        <w:rPr>
          <w:lang w:eastAsia="zh-CN"/>
        </w:rPr>
        <w:t>represent</w:t>
      </w:r>
      <w:r>
        <w:rPr>
          <w:lang w:eastAsia="zh-CN"/>
        </w:rPr>
        <w:t xml:space="preserve"> the virtual inertia and damping coefficient</w:t>
      </w:r>
      <w:r>
        <w:rPr>
          <w:lang w:eastAsia="zh-CN"/>
        </w:rPr>
        <w:t>s</w:t>
      </w:r>
      <w:r>
        <w:rPr>
          <w:lang w:eastAsia="zh-CN"/>
        </w:rPr>
        <w:t xml:space="preserve"> of </w:t>
      </w:r>
      <w:r>
        <w:rPr>
          <w:lang w:eastAsia="zh-CN"/>
        </w:rPr>
        <w:t xml:space="preserve">the </w:t>
      </w:r>
      <w:r>
        <w:rPr>
          <w:lang w:eastAsia="zh-CN"/>
        </w:rPr>
        <w:t>VSG control</w:t>
      </w:r>
      <w:r>
        <w:rPr>
          <w:lang w:eastAsia="zh-CN"/>
        </w:rPr>
        <w:t>,</w:t>
      </w:r>
      <w:r>
        <w:rPr>
          <w:lang w:eastAsia="zh-CN"/>
        </w:rPr>
        <w:t xml:space="preserve"> w</w:t>
      </w:r>
      <w:r>
        <w:rPr>
          <w:lang w:eastAsia="zh-CN"/>
        </w:rPr>
        <w:t xml:space="preserve">hich </w:t>
      </w:r>
      <w:r>
        <w:rPr>
          <w:lang w:eastAsia="zh-CN"/>
        </w:rPr>
        <w:t>mimic</w:t>
      </w:r>
      <w:r>
        <w:rPr>
          <w:lang w:eastAsia="zh-CN"/>
        </w:rPr>
        <w:t xml:space="preserve"> the dynamic</w:t>
      </w:r>
      <w:r>
        <w:rPr>
          <w:lang w:eastAsia="zh-CN"/>
        </w:rPr>
        <w:t>s</w:t>
      </w:r>
      <w:r>
        <w:rPr>
          <w:lang w:eastAsia="zh-CN"/>
        </w:rPr>
        <w:t xml:space="preserve"> of </w:t>
      </w:r>
      <w:r>
        <w:rPr>
          <w:lang w:eastAsia="zh-CN"/>
        </w:rPr>
        <w:t xml:space="preserve">the </w:t>
      </w:r>
      <w:r>
        <w:rPr>
          <w:lang w:eastAsia="zh-CN"/>
        </w:rPr>
        <w:t>SG,</w:t>
      </w:r>
      <w:r>
        <w:rPr>
          <w:lang w:eastAsia="zh-CN"/>
        </w:rPr>
        <w:t xml:space="preserve"> and</w:t>
      </w:r>
      <w:r>
        <w:rPr>
          <w:lang w:eastAsia="zh-CN"/>
        </w:rPr>
        <w:t xml:space="preserve"> </w:t>
      </w:r>
      <w:r>
        <w:rPr>
          <w:position w:val="-4"/>
        </w:rPr>
        <w:object w:dxaOrig="384" w:dyaOrig="264" w14:anchorId="0FC8CCCE">
          <v:shape id="_x0000_i1040" type="#_x0000_t75" style="width:19pt;height:13pt" o:ole="">
            <v:imagedata r:id="rId38" o:title=""/>
          </v:shape>
          <o:OLEObject Type="Embed" ProgID="Equation.DSMT4" ShapeID="_x0000_i1040" DrawAspect="Content" ObjectID="_1799673931" r:id="rId39"/>
        </w:object>
      </w:r>
      <w:r>
        <w:t xml:space="preserve"> is the active power injection reference. </w:t>
      </w:r>
      <w:r>
        <w:rPr>
          <w:position w:val="-10"/>
        </w:rPr>
        <w:object w:dxaOrig="336" w:dyaOrig="312" w14:anchorId="7588DD15">
          <v:shape id="_x0000_i1041" type="#_x0000_t75" style="width:17pt;height:15.5pt" o:ole="">
            <v:imagedata r:id="rId40" o:title=""/>
          </v:shape>
          <o:OLEObject Type="Embed" ProgID="Equation.DSMT4" ShapeID="_x0000_i1041" DrawAspect="Content" ObjectID="_1799673932" r:id="rId41"/>
        </w:object>
      </w:r>
      <w:proofErr w:type="gramStart"/>
      <w:r>
        <w:t>is</w:t>
      </w:r>
      <w:proofErr w:type="gramEnd"/>
      <w:r>
        <w:t xml:space="preserve"> DC-link capacitor, </w:t>
      </w:r>
      <w:r>
        <w:t xml:space="preserve">and </w:t>
      </w:r>
      <w:r>
        <w:rPr>
          <w:position w:val="-10"/>
        </w:rPr>
        <w:object w:dxaOrig="168" w:dyaOrig="312" w14:anchorId="55F59EE6">
          <v:shape id="_x0000_i1042" type="#_x0000_t75" style="width:8.5pt;height:15.5pt" o:ole="">
            <v:imagedata r:id="rId42" o:title=""/>
          </v:shape>
          <o:OLEObject Type="Embed" ProgID="Equation.DSMT4" ShapeID="_x0000_i1042" DrawAspect="Content" ObjectID="_1799673933" r:id="rId43"/>
        </w:object>
      </w:r>
      <w:r>
        <w:t>represents</w:t>
      </w:r>
      <w:r>
        <w:t xml:space="preserve"> the DC source</w:t>
      </w:r>
      <w:r>
        <w:rPr>
          <w:rFonts w:hint="eastAsia"/>
          <w:lang w:eastAsia="zh-CN"/>
        </w:rPr>
        <w:t>.</w:t>
      </w:r>
      <w:r>
        <w:rPr>
          <w:lang w:eastAsia="zh-CN"/>
        </w:rPr>
        <w:t xml:space="preserve"> The linearized model of </w:t>
      </w:r>
      <w:r>
        <w:rPr>
          <w:lang w:eastAsia="zh-CN"/>
        </w:rPr>
        <w:t xml:space="preserve">a </w:t>
      </w:r>
      <w:r>
        <w:rPr>
          <w:lang w:eastAsia="zh-CN"/>
        </w:rPr>
        <w:t xml:space="preserve">PMSG-GFM-based farm </w:t>
      </w:r>
      <w:r>
        <w:rPr>
          <w:lang w:eastAsia="zh-CN"/>
        </w:rPr>
        <w:t>is similarly</w:t>
      </w:r>
      <w:r>
        <w:rPr>
          <w:lang w:eastAsia="zh-CN"/>
        </w:rPr>
        <w:t xml:space="preserve"> expressed in </w:t>
      </w:r>
      <w:r>
        <w:rPr>
          <w:lang w:eastAsia="zh-CN"/>
        </w:rPr>
        <w:t>the</w:t>
      </w:r>
      <w:r>
        <w:rPr>
          <w:lang w:eastAsia="zh-CN"/>
        </w:rPr>
        <w:t xml:space="preserve"> form of</w:t>
      </w:r>
      <w:r>
        <w:rPr>
          <w:lang w:eastAsia="zh-CN"/>
        </w:rPr>
        <w:t xml:space="preserve"> equation</w:t>
      </w:r>
      <w:r>
        <w:rPr>
          <w:lang w:eastAsia="zh-CN"/>
        </w:rPr>
        <w:t xml:space="preserve"> (2):</w:t>
      </w:r>
    </w:p>
    <w:p w14:paraId="6FD25016" w14:textId="77777777" w:rsidR="009C1871" w:rsidRDefault="00BD01F9">
      <w:pPr>
        <w:spacing w:line="252" w:lineRule="auto"/>
        <w:jc w:val="right"/>
        <w:rPr>
          <w:lang w:eastAsia="zh-CN"/>
        </w:rPr>
      </w:pPr>
      <w:r>
        <w:rPr>
          <w:rFonts w:eastAsia="宋体"/>
          <w:kern w:val="2"/>
          <w:position w:val="-26"/>
          <w:sz w:val="21"/>
          <w:szCs w:val="24"/>
          <w:lang w:eastAsia="zh-CN"/>
        </w:rPr>
        <w:object w:dxaOrig="4764" w:dyaOrig="624" w14:anchorId="1E7D6650">
          <v:shape id="_x0000_i1043" type="#_x0000_t75" style="width:238pt;height:31pt" o:ole="">
            <v:imagedata r:id="rId44" o:title=""/>
          </v:shape>
          <o:OLEObject Type="Embed" ProgID="Equation.DSMT4" ShapeID="_x0000_i1043" DrawAspect="Content" ObjectID="_1799673934" r:id="rId45"/>
        </w:object>
      </w:r>
      <w:r>
        <w:rPr>
          <w:lang w:eastAsia="zh-CN"/>
        </w:rPr>
        <w:t xml:space="preserve"> </w:t>
      </w:r>
    </w:p>
    <w:p w14:paraId="72575A78" w14:textId="2A74AFD8" w:rsidR="009C1871" w:rsidRDefault="00BD01F9">
      <w:pPr>
        <w:spacing w:line="240" w:lineRule="exact"/>
        <w:ind w:firstLineChars="202" w:firstLine="404"/>
        <w:rPr>
          <w:lang w:eastAsia="zh-CN"/>
        </w:rPr>
      </w:pPr>
      <w:proofErr w:type="gramStart"/>
      <w:r>
        <w:rPr>
          <w:lang w:eastAsia="zh-CN"/>
        </w:rPr>
        <w:t>w</w:t>
      </w:r>
      <w:r>
        <w:rPr>
          <w:lang w:eastAsia="zh-CN"/>
        </w:rPr>
        <w:t>here</w:t>
      </w:r>
      <w:proofErr w:type="gramEnd"/>
      <w:r>
        <w:rPr>
          <w:lang w:eastAsia="zh-CN"/>
        </w:rPr>
        <w:t xml:space="preserve"> 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468" w:dyaOrig="324" w14:anchorId="37404367">
          <v:shape id="_x0000_i1044" type="#_x0000_t75" style="width:23.5pt;height:16pt" o:ole="">
            <v:imagedata r:id="rId46" o:title=""/>
          </v:shape>
          <o:OLEObject Type="Embed" ProgID="Equation.DSMT4" ShapeID="_x0000_i1044" DrawAspect="Content" ObjectID="_1799673935" r:id="rId47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lang w:eastAsia="zh-CN"/>
        </w:rPr>
        <w:t>denotes</w:t>
      </w:r>
      <w:r>
        <w:rPr>
          <w:lang w:eastAsia="zh-CN"/>
        </w:rPr>
        <w:t xml:space="preserve"> the state variables of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N PMSG-GFM units, </w:t>
      </w:r>
      <w:r>
        <w:rPr>
          <w:lang w:eastAsia="zh-CN"/>
        </w:rPr>
        <w:t xml:space="preserve">and </w:t>
      </w:r>
      <w:r>
        <w:rPr>
          <w:lang w:eastAsia="zh-CN"/>
        </w:rPr>
        <w:t xml:space="preserve">the state-space matrices </w:t>
      </w:r>
      <w:r>
        <w:rPr>
          <w:lang w:eastAsia="zh-CN"/>
        </w:rPr>
        <w:t>are</w:t>
      </w:r>
      <w:r>
        <w:rPr>
          <w:lang w:eastAsia="zh-CN"/>
        </w:rPr>
        <w:t xml:space="preserve"> also presented in Appendix</w:t>
      </w:r>
      <w:r>
        <w:rPr>
          <w:lang w:eastAsia="zh-CN"/>
        </w:rPr>
        <w:t xml:space="preserve"> </w:t>
      </w:r>
      <w:r>
        <w:rPr>
          <w:lang w:eastAsia="zh-CN"/>
        </w:rPr>
        <w:t xml:space="preserve">A. </w:t>
      </w:r>
    </w:p>
    <w:p w14:paraId="1C369ED0" w14:textId="21C39D4B" w:rsidR="009C1871" w:rsidRDefault="00BD01F9">
      <w:pPr>
        <w:spacing w:line="252" w:lineRule="auto"/>
        <w:ind w:firstLineChars="202" w:firstLine="404"/>
        <w:jc w:val="both"/>
        <w:rPr>
          <w:lang w:eastAsia="zh-CN"/>
        </w:rPr>
      </w:pPr>
      <w:bookmarkStart w:id="6" w:name="OLE_LINK4"/>
      <w:bookmarkEnd w:id="5"/>
      <w:r>
        <w:rPr>
          <w:lang w:eastAsia="zh-CN"/>
        </w:rPr>
        <w:t>The</w:t>
      </w:r>
      <w:r>
        <w:rPr>
          <w:lang w:eastAsia="zh-CN"/>
        </w:rPr>
        <w:t xml:space="preserve"> PMSG-GFL devices</w:t>
      </w:r>
      <w:r>
        <w:rPr>
          <w:lang w:eastAsia="zh-CN"/>
        </w:rPr>
        <w:t xml:space="preserve"> are modeled using</w:t>
      </w:r>
      <w:r>
        <w:rPr>
          <w:lang w:eastAsia="zh-CN"/>
        </w:rPr>
        <w:t xml:space="preserve"> a </w:t>
      </w:r>
      <w:r>
        <w:rPr>
          <w:lang w:eastAsia="zh-CN"/>
        </w:rPr>
        <w:t>three</w:t>
      </w:r>
      <w:r>
        <w:rPr>
          <w:lang w:eastAsia="zh-CN"/>
        </w:rPr>
        <w:t xml:space="preserve">-order PLL and </w:t>
      </w:r>
      <w:r>
        <w:rPr>
          <w:lang w:eastAsia="zh-CN"/>
        </w:rPr>
        <w:t xml:space="preserve">a </w:t>
      </w:r>
      <w:r>
        <w:rPr>
          <w:lang w:eastAsia="zh-CN"/>
        </w:rPr>
        <w:t xml:space="preserve">virtual inertia and damping controller </w:t>
      </w:r>
      <w:r>
        <w:rPr>
          <w:lang w:eastAsia="zh-CN"/>
        </w:rPr>
        <w:t>that governs frequency</w:t>
      </w:r>
      <w:r>
        <w:rPr>
          <w:lang w:eastAsia="zh-CN"/>
        </w:rPr>
        <w:t xml:space="preserve"> control</w:t>
      </w:r>
      <w:r>
        <w:rPr>
          <w:lang w:eastAsia="zh-CN"/>
        </w:rPr>
        <w:t>, as described in Equation (5):</w:t>
      </w:r>
    </w:p>
    <w:p w14:paraId="767756B8" w14:textId="77777777" w:rsidR="009C1871" w:rsidRDefault="00BD01F9">
      <w:pPr>
        <w:jc w:val="right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74"/>
          <w:sz w:val="21"/>
          <w:szCs w:val="24"/>
          <w:lang w:eastAsia="zh-CN"/>
        </w:rPr>
        <w:object w:dxaOrig="4656" w:dyaOrig="972" w14:anchorId="7978176E">
          <v:shape id="_x0000_i1045" type="#_x0000_t75" style="width:233pt;height:48.5pt" o:ole="">
            <v:imagedata r:id="rId48" o:title=""/>
          </v:shape>
          <o:OLEObject Type="Embed" ProgID="Equation.DSMT4" ShapeID="_x0000_i1045" DrawAspect="Content" ObjectID="_1799673936" r:id="rId49"/>
        </w:object>
      </w:r>
      <w:r>
        <w:rPr>
          <w:rFonts w:eastAsia="宋体"/>
          <w:kern w:val="2"/>
          <w:sz w:val="21"/>
          <w:szCs w:val="24"/>
          <w:lang w:eastAsia="zh-CN"/>
        </w:rPr>
        <w:t>(5)</w:t>
      </w:r>
    </w:p>
    <w:p w14:paraId="5B46C3C8" w14:textId="3670BBB7" w:rsidR="009C1871" w:rsidRDefault="00BD01F9">
      <w:pPr>
        <w:spacing w:line="240" w:lineRule="exact"/>
        <w:ind w:firstLineChars="202" w:firstLine="404"/>
        <w:rPr>
          <w:lang w:eastAsia="zh-CN"/>
        </w:rPr>
      </w:pPr>
      <w:r>
        <w:rPr>
          <w:lang w:eastAsia="zh-CN"/>
        </w:rPr>
        <w:t xml:space="preserve">In (5), </w:t>
      </w:r>
      <w:r>
        <w:rPr>
          <w:rFonts w:eastAsia="宋体"/>
          <w:kern w:val="2"/>
          <w:position w:val="-12"/>
          <w:sz w:val="21"/>
          <w:szCs w:val="24"/>
          <w:lang w:eastAsia="zh-CN"/>
        </w:rPr>
        <w:object w:dxaOrig="552" w:dyaOrig="324" w14:anchorId="07F63CB0">
          <v:shape id="_x0000_i1046" type="#_x0000_t75" style="width:27.5pt;height:16pt" o:ole="">
            <v:imagedata r:id="rId50" o:title=""/>
          </v:shape>
          <o:OLEObject Type="Embed" ProgID="Equation.DSMT4" ShapeID="_x0000_i1046" DrawAspect="Content" ObjectID="_1799673937" r:id="rId51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lang w:eastAsia="zh-CN"/>
        </w:rPr>
        <w:t xml:space="preserve">and </w:t>
      </w:r>
      <w:r>
        <w:rPr>
          <w:rFonts w:eastAsia="宋体"/>
          <w:kern w:val="2"/>
          <w:position w:val="-12"/>
          <w:sz w:val="21"/>
          <w:szCs w:val="24"/>
          <w:lang w:eastAsia="zh-CN"/>
        </w:rPr>
        <w:object w:dxaOrig="492" w:dyaOrig="324" w14:anchorId="12B8D11C">
          <v:shape id="_x0000_i1047" type="#_x0000_t75" style="width:24.5pt;height:16pt" o:ole="">
            <v:imagedata r:id="rId52" o:title=""/>
          </v:shape>
          <o:OLEObject Type="Embed" ProgID="Equation.DSMT4" ShapeID="_x0000_i1047" DrawAspect="Content" ObjectID="_1799673938" r:id="rId53"/>
        </w:object>
      </w:r>
      <w:r>
        <w:rPr>
          <w:lang w:eastAsia="zh-CN"/>
        </w:rPr>
        <w:t xml:space="preserve"> </w:t>
      </w:r>
      <w:r>
        <w:rPr>
          <w:lang w:eastAsia="zh-CN"/>
        </w:rPr>
        <w:t>correspond to the proportional-integral (</w:t>
      </w:r>
      <w:r>
        <w:rPr>
          <w:lang w:eastAsia="zh-CN"/>
        </w:rPr>
        <w:t>PI</w:t>
      </w:r>
      <w:r>
        <w:rPr>
          <w:lang w:eastAsia="zh-CN"/>
        </w:rPr>
        <w:t>)</w:t>
      </w:r>
      <w:r>
        <w:rPr>
          <w:lang w:eastAsia="zh-CN"/>
        </w:rPr>
        <w:t xml:space="preserve"> parameters of </w:t>
      </w:r>
      <w:r>
        <w:rPr>
          <w:lang w:eastAsia="zh-CN"/>
        </w:rPr>
        <w:t xml:space="preserve">the </w:t>
      </w:r>
      <w:r>
        <w:rPr>
          <w:lang w:eastAsia="zh-CN"/>
        </w:rPr>
        <w:t>PLL</w:t>
      </w:r>
      <w:r>
        <w:rPr>
          <w:lang w:eastAsia="zh-CN"/>
        </w:rPr>
        <w:t>.</w:t>
      </w:r>
      <w:r>
        <w:rPr>
          <w:lang w:eastAsia="zh-CN"/>
        </w:rPr>
        <w:t xml:space="preserve"> </w:t>
      </w:r>
      <w:r>
        <w:rPr>
          <w:lang w:eastAsia="zh-CN"/>
        </w:rPr>
        <w:t>T</w:t>
      </w:r>
      <w:r>
        <w:rPr>
          <w:lang w:eastAsia="zh-CN"/>
        </w:rPr>
        <w:t xml:space="preserve">he third equation </w:t>
      </w:r>
      <w:r>
        <w:rPr>
          <w:lang w:eastAsia="zh-CN"/>
        </w:rPr>
        <w:t>represents</w:t>
      </w:r>
      <w:r>
        <w:rPr>
          <w:lang w:eastAsia="zh-CN"/>
        </w:rPr>
        <w:t xml:space="preserve"> the active power output </w:t>
      </w:r>
      <w:r>
        <w:rPr>
          <w:lang w:eastAsia="zh-CN"/>
        </w:rPr>
        <w:t>controlled</w:t>
      </w:r>
      <w:r>
        <w:rPr>
          <w:lang w:eastAsia="zh-CN"/>
        </w:rPr>
        <w:t xml:space="preserve"> by </w:t>
      </w:r>
      <w:r>
        <w:rPr>
          <w:lang w:eastAsia="zh-CN"/>
        </w:rPr>
        <w:t xml:space="preserve">the </w:t>
      </w:r>
      <w:r>
        <w:rPr>
          <w:lang w:eastAsia="zh-CN"/>
        </w:rPr>
        <w:t>virtual inertia and damping control,</w:t>
      </w:r>
      <w:r>
        <w:t xml:space="preserve"> </w:t>
      </w:r>
      <w:r>
        <w:rPr>
          <w:lang w:eastAsia="zh-CN"/>
        </w:rPr>
        <w:t>with</w:t>
      </w:r>
      <w:r>
        <w:t xml:space="preserve"> </w:t>
      </w:r>
      <w:r>
        <w:rPr>
          <w:position w:val="-12"/>
        </w:rPr>
        <w:object w:dxaOrig="1428" w:dyaOrig="336" w14:anchorId="71090EB8">
          <v:shape id="_x0000_i1048" type="#_x0000_t75" style="width:71.5pt;height:17pt" o:ole="">
            <v:imagedata r:id="rId54" o:title=""/>
          </v:shape>
          <o:OLEObject Type="Embed" ProgID="Equation.DSMT4" ShapeID="_x0000_i1048" DrawAspect="Content" ObjectID="_1799673939" r:id="rId55"/>
        </w:object>
      </w:r>
      <w:r>
        <w:rPr>
          <w:lang w:eastAsia="zh-CN"/>
        </w:rPr>
        <w:t xml:space="preserve"> </w:t>
      </w:r>
      <w:r>
        <w:rPr>
          <w:rFonts w:eastAsia="宋体"/>
          <w:kern w:val="2"/>
          <w:position w:val="-12"/>
          <w:sz w:val="21"/>
          <w:szCs w:val="24"/>
          <w:lang w:eastAsia="zh-CN"/>
        </w:rPr>
        <w:object w:dxaOrig="576" w:dyaOrig="324" w14:anchorId="13AD0BA1">
          <v:shape id="_x0000_i1049" type="#_x0000_t75" style="width:29pt;height:16pt" o:ole="">
            <v:imagedata r:id="rId56" o:title=""/>
          </v:shape>
          <o:OLEObject Type="Embed" ProgID="Equation.DSMT4" ShapeID="_x0000_i1049" DrawAspect="Content" ObjectID="_1799673940" r:id="rId57"/>
        </w:object>
      </w:r>
      <w:r>
        <w:t xml:space="preserve"> </w:t>
      </w:r>
      <w:r>
        <w:rPr>
          <w:lang w:eastAsia="zh-CN"/>
        </w:rPr>
        <w:t>denot</w:t>
      </w:r>
      <w:r>
        <w:rPr>
          <w:lang w:eastAsia="zh-CN"/>
        </w:rPr>
        <w:t>ing</w:t>
      </w:r>
      <w:r>
        <w:rPr>
          <w:lang w:eastAsia="zh-CN"/>
        </w:rPr>
        <w:t xml:space="preserve"> the frequency locked by </w:t>
      </w:r>
      <w:r>
        <w:rPr>
          <w:lang w:eastAsia="zh-CN"/>
        </w:rPr>
        <w:t xml:space="preserve">the </w:t>
      </w:r>
      <w:r>
        <w:rPr>
          <w:lang w:eastAsia="zh-CN"/>
        </w:rPr>
        <w:t>PLL</w:t>
      </w:r>
      <w:r>
        <w:rPr>
          <w:lang w:eastAsia="zh-CN"/>
        </w:rPr>
        <w:t>.</w:t>
      </w:r>
      <w:r>
        <w:rPr>
          <w:lang w:eastAsia="zh-CN"/>
        </w:rPr>
        <w:t xml:space="preserve"> </w:t>
      </w:r>
      <w:r>
        <w:rPr>
          <w:position w:val="-6"/>
        </w:rPr>
        <w:object w:dxaOrig="216" w:dyaOrig="240" w14:anchorId="1729C598">
          <v:shape id="_x0000_i1050" type="#_x0000_t75" style="width:11pt;height:12pt" o:ole="">
            <v:imagedata r:id="rId8" o:title=""/>
          </v:shape>
          <o:OLEObject Type="Embed" ProgID="Equation.DSMT4" ShapeID="_x0000_i1050" DrawAspect="Content" ObjectID="_1799673941" r:id="rId58"/>
        </w:object>
      </w:r>
      <w:r>
        <w:t xml:space="preserve"> </w:t>
      </w:r>
      <w:proofErr w:type="gramStart"/>
      <w:r>
        <w:t>a</w:t>
      </w:r>
      <w:r>
        <w:rPr>
          <w:rFonts w:eastAsia="宋体"/>
          <w:kern w:val="2"/>
          <w:sz w:val="21"/>
          <w:szCs w:val="24"/>
          <w:lang w:eastAsia="zh-CN"/>
        </w:rPr>
        <w:t>nd</w:t>
      </w:r>
      <w:proofErr w:type="gramEnd"/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position w:val="-4"/>
        </w:rPr>
        <w:object w:dxaOrig="240" w:dyaOrig="228" w14:anchorId="7B21AED4">
          <v:shape id="_x0000_i1051" type="#_x0000_t75" style="width:12pt;height:11.5pt" o:ole="">
            <v:imagedata r:id="rId10" o:title=""/>
          </v:shape>
          <o:OLEObject Type="Embed" ProgID="Equation.DSMT4" ShapeID="_x0000_i1051" DrawAspect="Content" ObjectID="_1799673942" r:id="rId59"/>
        </w:object>
      </w:r>
      <w:r>
        <w:t xml:space="preserve"> </w:t>
      </w:r>
      <w:r>
        <w:rPr>
          <w:lang w:eastAsia="zh-CN"/>
        </w:rPr>
        <w:t xml:space="preserve">are the virtual </w:t>
      </w:r>
      <w:r>
        <w:rPr>
          <w:lang w:eastAsia="zh-CN"/>
        </w:rPr>
        <w:t>inertia and damping</w:t>
      </w:r>
      <w:r>
        <w:rPr>
          <w:lang w:eastAsia="zh-CN"/>
        </w:rPr>
        <w:t xml:space="preserve"> control parameters, </w:t>
      </w:r>
      <w:r>
        <w:rPr>
          <w:lang w:eastAsia="zh-CN"/>
        </w:rPr>
        <w:t xml:space="preserve">and 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252" w:dyaOrig="312" w14:anchorId="7E10C7F4">
          <v:shape id="_x0000_i1052" type="#_x0000_t75" style="width:12.5pt;height:15.5pt" o:ole="">
            <v:imagedata r:id="rId60" o:title=""/>
          </v:shape>
          <o:OLEObject Type="Embed" ProgID="Equation.DSMT4" ShapeID="_x0000_i1052" DrawAspect="Content" ObjectID="_1799673943" r:id="rId61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lang w:eastAsia="zh-CN"/>
        </w:rPr>
        <w:t>represents</w:t>
      </w:r>
      <w:r>
        <w:rPr>
          <w:lang w:eastAsia="zh-CN"/>
        </w:rPr>
        <w:t xml:space="preserve"> the time delay of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frequency controller. </w:t>
      </w:r>
    </w:p>
    <w:p w14:paraId="44D1C212" w14:textId="1D586596" w:rsidR="009C1871" w:rsidRDefault="00BD01F9">
      <w:pPr>
        <w:spacing w:line="252" w:lineRule="auto"/>
        <w:ind w:firstLineChars="202" w:firstLine="404"/>
        <w:jc w:val="both"/>
        <w:rPr>
          <w:lang w:eastAsia="zh-CN"/>
        </w:rPr>
      </w:pPr>
      <w:r>
        <w:rPr>
          <w:lang w:eastAsia="zh-CN"/>
        </w:rPr>
        <w:t xml:space="preserve">The nonlinear equations </w:t>
      </w:r>
      <w:r>
        <w:rPr>
          <w:lang w:eastAsia="zh-CN"/>
        </w:rPr>
        <w:t>for the</w:t>
      </w:r>
      <w:r>
        <w:rPr>
          <w:lang w:eastAsia="zh-CN"/>
        </w:rPr>
        <w:t xml:space="preserve"> DFIG-GFLs are presented in </w:t>
      </w:r>
      <w:r>
        <w:rPr>
          <w:lang w:eastAsia="zh-CN"/>
        </w:rPr>
        <w:t xml:space="preserve">Equation </w:t>
      </w:r>
      <w:r>
        <w:rPr>
          <w:lang w:eastAsia="zh-CN"/>
        </w:rPr>
        <w:t>(6), which consist</w:t>
      </w:r>
      <w:r>
        <w:rPr>
          <w:lang w:eastAsia="zh-CN"/>
        </w:rPr>
        <w:t>s</w:t>
      </w:r>
      <w:r>
        <w:rPr>
          <w:lang w:eastAsia="zh-CN"/>
        </w:rPr>
        <w:t xml:space="preserve"> of </w:t>
      </w:r>
      <w:r>
        <w:rPr>
          <w:lang w:eastAsia="zh-CN"/>
        </w:rPr>
        <w:t>two components</w:t>
      </w:r>
      <w:r>
        <w:rPr>
          <w:lang w:eastAsia="zh-CN"/>
        </w:rPr>
        <w:t xml:space="preserve">: the same PLL and virtual power controller </w:t>
      </w:r>
      <w:r>
        <w:rPr>
          <w:lang w:eastAsia="zh-CN"/>
        </w:rPr>
        <w:t xml:space="preserve">as </w:t>
      </w:r>
      <w:r>
        <w:rPr>
          <w:lang w:eastAsia="zh-CN"/>
        </w:rPr>
        <w:t>in</w:t>
      </w:r>
      <w:r>
        <w:rPr>
          <w:lang w:eastAsia="zh-CN"/>
        </w:rPr>
        <w:t xml:space="preserve"> Equation</w:t>
      </w:r>
      <w:r>
        <w:rPr>
          <w:lang w:eastAsia="zh-CN"/>
        </w:rPr>
        <w:t xml:space="preserve"> (5), </w:t>
      </w:r>
      <w:r>
        <w:rPr>
          <w:lang w:eastAsia="zh-CN"/>
        </w:rPr>
        <w:t>along with</w:t>
      </w:r>
      <w:r>
        <w:rPr>
          <w:lang w:eastAsia="zh-CN"/>
        </w:rPr>
        <w:t xml:space="preserve"> the rotor speed control and rotor model </w:t>
      </w:r>
      <w:r>
        <w:rPr>
          <w:lang w:eastAsia="zh-CN"/>
        </w:rPr>
        <w:t>described in Equation</w:t>
      </w:r>
      <w:r>
        <w:rPr>
          <w:lang w:eastAsia="zh-CN"/>
        </w:rPr>
        <w:t xml:space="preserve"> (6). </w:t>
      </w:r>
      <w:r>
        <w:rPr>
          <w:lang w:eastAsia="zh-CN"/>
        </w:rPr>
        <w:t>A</w:t>
      </w:r>
      <w:r>
        <w:rPr>
          <w:lang w:eastAsia="zh-CN"/>
        </w:rPr>
        <w:t xml:space="preserve"> detailed model of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DFIG-GFL </w:t>
      </w:r>
      <w:r>
        <w:rPr>
          <w:lang w:eastAsia="zh-CN"/>
        </w:rPr>
        <w:t>can be found in</w:t>
      </w:r>
      <w:r>
        <w:rPr>
          <w:lang w:eastAsia="zh-CN"/>
        </w:rPr>
        <w:t xml:space="preserve"> [29].</w:t>
      </w:r>
    </w:p>
    <w:p w14:paraId="3E0F1464" w14:textId="77777777" w:rsidR="009C1871" w:rsidRDefault="00BD01F9">
      <w:pPr>
        <w:spacing w:line="252" w:lineRule="auto"/>
        <w:jc w:val="both"/>
        <w:rPr>
          <w:lang w:eastAsia="zh-CN"/>
        </w:rPr>
      </w:pPr>
      <w:r>
        <w:rPr>
          <w:position w:val="-30"/>
        </w:rPr>
        <w:object w:dxaOrig="4992" w:dyaOrig="696" w14:anchorId="403AC7FA">
          <v:shape id="_x0000_i1053" type="#_x0000_t75" style="width:249.5pt;height:35pt" o:ole="">
            <v:imagedata r:id="rId62" o:title=""/>
          </v:shape>
          <o:OLEObject Type="Embed" ProgID="Equation.DSMT4" ShapeID="_x0000_i1053" DrawAspect="Content" ObjectID="_1799673944" r:id="rId63"/>
        </w:object>
      </w:r>
    </w:p>
    <w:p w14:paraId="638E10B9" w14:textId="5C232DC6" w:rsidR="009C1871" w:rsidRDefault="00BD01F9">
      <w:pPr>
        <w:spacing w:line="240" w:lineRule="exact"/>
        <w:jc w:val="both"/>
        <w:rPr>
          <w:lang w:eastAsia="zh-CN"/>
        </w:rPr>
      </w:pPr>
      <w:proofErr w:type="gramStart"/>
      <w:r>
        <w:rPr>
          <w:lang w:eastAsia="zh-CN"/>
        </w:rPr>
        <w:t>where</w:t>
      </w:r>
      <w:proofErr w:type="gramEnd"/>
      <w:r>
        <w:rPr>
          <w:position w:val="-10"/>
        </w:rPr>
        <w:object w:dxaOrig="336" w:dyaOrig="312" w14:anchorId="0D921A58">
          <v:shape id="_x0000_i1054" type="#_x0000_t75" style="width:17pt;height:15.5pt" o:ole="">
            <v:imagedata r:id="rId64" o:title=""/>
          </v:shape>
          <o:OLEObject Type="Embed" ProgID="Equation.DSMT4" ShapeID="_x0000_i1054" DrawAspect="Content" ObjectID="_1799673945" r:id="rId65"/>
        </w:object>
      </w:r>
      <w:r>
        <w:t xml:space="preserve">is the inertia coefficient of DFIG rotor, </w:t>
      </w:r>
      <w:r>
        <w:rPr>
          <w:position w:val="-12"/>
        </w:rPr>
        <w:object w:dxaOrig="384" w:dyaOrig="336" w14:anchorId="69A2BBFE">
          <v:shape id="_x0000_i1055" type="#_x0000_t75" style="width:19pt;height:17pt" o:ole="">
            <v:imagedata r:id="rId66" o:title=""/>
          </v:shape>
          <o:OLEObject Type="Embed" ProgID="Equation.DSMT4" ShapeID="_x0000_i1055" DrawAspect="Content" ObjectID="_1799673946" r:id="rId67"/>
        </w:object>
      </w:r>
      <w:r>
        <w:t>and</w:t>
      </w:r>
      <w:r>
        <w:rPr>
          <w:position w:val="-10"/>
        </w:rPr>
        <w:object w:dxaOrig="348" w:dyaOrig="312" w14:anchorId="7F1D409E">
          <v:shape id="_x0000_i1056" type="#_x0000_t75" style="width:17.5pt;height:15.5pt" o:ole="">
            <v:imagedata r:id="rId68" o:title=""/>
          </v:shape>
          <o:OLEObject Type="Embed" ProgID="Equation.DSMT4" ShapeID="_x0000_i1056" DrawAspect="Content" ObjectID="_1799673947" r:id="rId69"/>
        </w:object>
      </w:r>
      <w:r>
        <w:t xml:space="preserve">are the PI parameter of rotor speed controller. </w:t>
      </w:r>
      <w:r>
        <w:rPr>
          <w:lang w:eastAsia="zh-CN"/>
        </w:rPr>
        <w:t>Using</w:t>
      </w:r>
      <w:r>
        <w:rPr>
          <w:lang w:eastAsia="zh-CN"/>
        </w:rPr>
        <w:t xml:space="preserve"> (5</w:t>
      </w:r>
      <w:r>
        <w:rPr>
          <w:lang w:eastAsia="zh-CN"/>
        </w:rPr>
        <w:t>) and (</w:t>
      </w:r>
      <w:r>
        <w:rPr>
          <w:lang w:eastAsia="zh-CN"/>
        </w:rPr>
        <w:t>6), the linearized model of GFL RES units is</w:t>
      </w:r>
      <w:r>
        <w:rPr>
          <w:lang w:eastAsia="zh-CN"/>
        </w:rPr>
        <w:t xml:space="preserve"> obtained as</w:t>
      </w:r>
      <w:r>
        <w:rPr>
          <w:lang w:eastAsia="zh-CN"/>
        </w:rPr>
        <w:t xml:space="preserve"> shown in (7)</w:t>
      </w:r>
      <w:r>
        <w:rPr>
          <w:rFonts w:hint="eastAsia"/>
          <w:lang w:eastAsia="zh-CN"/>
        </w:rPr>
        <w:t>,</w: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504" w:dyaOrig="312" w14:anchorId="40B456D5">
          <v:shape id="_x0000_i1057" type="#_x0000_t75" style="width:25pt;height:15.5pt" o:ole="">
            <v:imagedata r:id="rId70" o:title=""/>
          </v:shape>
          <o:OLEObject Type="Embed" ProgID="Equation.DSMT4" ShapeID="_x0000_i1057" DrawAspect="Content" ObjectID="_1799673948" r:id="rId71"/>
        </w:object>
      </w:r>
      <w:r>
        <w:rPr>
          <w:lang w:eastAsia="zh-CN"/>
        </w:rPr>
        <w:t>is the state variables of N GFL RES units:</w:t>
      </w:r>
    </w:p>
    <w:p w14:paraId="5C248596" w14:textId="77777777" w:rsidR="009C1871" w:rsidRDefault="00BD01F9">
      <w:pPr>
        <w:spacing w:line="252" w:lineRule="auto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26"/>
          <w:sz w:val="21"/>
          <w:szCs w:val="24"/>
          <w:lang w:eastAsia="zh-CN"/>
        </w:rPr>
        <w:object w:dxaOrig="4992" w:dyaOrig="624" w14:anchorId="32485339">
          <v:shape id="_x0000_i1058" type="#_x0000_t75" style="width:249.5pt;height:31pt" o:ole="">
            <v:imagedata r:id="rId72" o:title=""/>
          </v:shape>
          <o:OLEObject Type="Embed" ProgID="Equation.DSMT4" ShapeID="_x0000_i1058" DrawAspect="Content" ObjectID="_1799673949" r:id="rId73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</w:p>
    <w:p w14:paraId="0025B96B" w14:textId="35868AE3" w:rsidR="009C1871" w:rsidRDefault="00BD01F9">
      <w:pPr>
        <w:spacing w:line="252" w:lineRule="auto"/>
        <w:ind w:firstLineChars="202" w:firstLine="404"/>
        <w:jc w:val="both"/>
        <w:rPr>
          <w:lang w:eastAsia="zh-CN"/>
        </w:rPr>
      </w:pPr>
      <w:r>
        <w:rPr>
          <w:lang w:eastAsia="zh-CN"/>
        </w:rPr>
        <w:t>In the</w:t>
      </w:r>
      <w:r>
        <w:rPr>
          <w:lang w:eastAsia="zh-CN"/>
        </w:rPr>
        <w:t xml:space="preserve"> grid</w:t>
      </w:r>
      <w:r>
        <w:rPr>
          <w:lang w:eastAsia="zh-CN"/>
        </w:rPr>
        <w:t>, nodes</w:t>
      </w:r>
      <w:r>
        <w:rPr>
          <w:lang w:eastAsia="zh-CN"/>
        </w:rPr>
        <w:t xml:space="preserve"> are </w:t>
      </w:r>
      <w:r>
        <w:rPr>
          <w:lang w:eastAsia="zh-CN"/>
        </w:rPr>
        <w:t>categorized</w:t>
      </w:r>
      <w:r>
        <w:rPr>
          <w:lang w:eastAsia="zh-CN"/>
        </w:rPr>
        <w:t xml:space="preserve"> into </w:t>
      </w:r>
      <w:r>
        <w:rPr>
          <w:lang w:eastAsia="zh-CN"/>
        </w:rPr>
        <w:t>four</w:t>
      </w:r>
      <w:r>
        <w:rPr>
          <w:lang w:eastAsia="zh-CN"/>
        </w:rPr>
        <w:t xml:space="preserve"> types </w:t>
      </w:r>
      <w:r>
        <w:rPr>
          <w:lang w:eastAsia="zh-CN"/>
        </w:rPr>
        <w:t>based on</w:t>
      </w:r>
      <w:r>
        <w:rPr>
          <w:lang w:eastAsia="zh-CN"/>
        </w:rPr>
        <w:t xml:space="preserve"> RES integration: SG node, RES-GFM node</w:t>
      </w:r>
      <w:r>
        <w:rPr>
          <w:rFonts w:hint="eastAsia"/>
          <w:lang w:eastAsia="zh-CN"/>
        </w:rPr>
        <w:t>,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R</w:t>
      </w:r>
      <w:r>
        <w:rPr>
          <w:lang w:eastAsia="zh-CN"/>
        </w:rPr>
        <w:t>ES-GFL node</w:t>
      </w:r>
      <w:r>
        <w:rPr>
          <w:lang w:eastAsia="zh-CN"/>
        </w:rPr>
        <w:t>,</w:t>
      </w:r>
      <w:r>
        <w:rPr>
          <w:lang w:eastAsia="zh-CN"/>
        </w:rPr>
        <w:t xml:space="preserve"> and load node. The </w:t>
      </w:r>
      <w:r>
        <w:rPr>
          <w:lang w:eastAsia="zh-CN"/>
        </w:rPr>
        <w:t>power grid equation</w:t>
      </w:r>
      <w:proofErr w:type="gramStart"/>
      <w:r>
        <w:rPr>
          <w:lang w:eastAsia="zh-CN"/>
        </w:rPr>
        <w:t>,</w:t>
      </w:r>
      <w:r>
        <w:rPr>
          <w:vertAlign w:val="superscript"/>
          <w:lang w:eastAsia="zh-CN"/>
        </w:rPr>
        <w:t>[</w:t>
      </w:r>
      <w:proofErr w:type="gramEnd"/>
      <w:r>
        <w:rPr>
          <w:vertAlign w:val="superscript"/>
          <w:lang w:eastAsia="zh-CN"/>
        </w:rPr>
        <w:t>8</w:t>
      </w:r>
      <w:r>
        <w:rPr>
          <w:vertAlign w:val="superscript"/>
          <w:lang w:eastAsia="zh-CN"/>
        </w:rPr>
        <w:t>],[</w:t>
      </w:r>
      <w:r>
        <w:rPr>
          <w:vertAlign w:val="superscript"/>
          <w:lang w:eastAsia="zh-CN"/>
        </w:rPr>
        <w:t>9]</w:t>
      </w:r>
      <w:r>
        <w:rPr>
          <w:lang w:eastAsia="zh-CN"/>
        </w:rPr>
        <w:t xml:space="preserve"> </w:t>
      </w:r>
      <w:r>
        <w:rPr>
          <w:lang w:eastAsia="zh-CN"/>
        </w:rPr>
        <w:t>along with</w:t>
      </w:r>
      <w:r>
        <w:rPr>
          <w:lang w:eastAsia="zh-CN"/>
        </w:rPr>
        <w:t xml:space="preserve"> the synchronous torque coefficient between nodes</w:t>
      </w:r>
      <w:r>
        <w:rPr>
          <w:lang w:eastAsia="zh-CN"/>
        </w:rPr>
        <w:t>,</w:t>
      </w:r>
      <w:r>
        <w:rPr>
          <w:lang w:eastAsia="zh-CN"/>
        </w:rPr>
        <w:t xml:space="preserve"> is described </w:t>
      </w:r>
      <w:r>
        <w:rPr>
          <w:lang w:eastAsia="zh-CN"/>
        </w:rPr>
        <w:t xml:space="preserve">by </w:t>
      </w:r>
      <w:r>
        <w:rPr>
          <w:lang w:eastAsia="zh-CN"/>
        </w:rPr>
        <w:lastRenderedPageBreak/>
        <w:t>Equations</w:t>
      </w:r>
      <w:r>
        <w:rPr>
          <w:lang w:eastAsia="zh-CN"/>
        </w:rPr>
        <w:t xml:space="preserve"> (8) and (9): </w:t>
      </w:r>
      <w:r>
        <w:rPr>
          <w:lang w:eastAsia="zh-CN"/>
        </w:rPr>
        <w:br/>
      </w:r>
      <w:r>
        <w:rPr>
          <w:rFonts w:eastAsia="宋体"/>
          <w:position w:val="-56"/>
          <w:szCs w:val="24"/>
        </w:rPr>
        <w:object w:dxaOrig="4980" w:dyaOrig="1212" w14:anchorId="02C29BED">
          <v:shape id="_x0000_i1059" type="#_x0000_t75" style="width:249pt;height:60.5pt" o:ole="">
            <v:imagedata r:id="rId74" o:title=""/>
          </v:shape>
          <o:OLEObject Type="Embed" ProgID="Equation.DSMT4" ShapeID="_x0000_i1059" DrawAspect="Content" ObjectID="_1799673950" r:id="rId75"/>
        </w:object>
      </w:r>
    </w:p>
    <w:p w14:paraId="4246DCE4" w14:textId="77777777" w:rsidR="009C1871" w:rsidRDefault="00BD01F9">
      <w:pPr>
        <w:spacing w:line="252" w:lineRule="auto"/>
        <w:jc w:val="both"/>
        <w:rPr>
          <w:snapToGrid w:val="0"/>
          <w:szCs w:val="21"/>
          <w:lang w:eastAsia="zh-CN"/>
        </w:rPr>
      </w:pPr>
      <w:r>
        <w:rPr>
          <w:rFonts w:eastAsia="宋体"/>
          <w:kern w:val="2"/>
          <w:position w:val="-28"/>
          <w:sz w:val="21"/>
          <w:szCs w:val="24"/>
          <w:lang w:eastAsia="zh-CN"/>
        </w:rPr>
        <w:object w:dxaOrig="5040" w:dyaOrig="636" w14:anchorId="2FF0CD24">
          <v:shape id="_x0000_i1060" type="#_x0000_t75" style="width:252pt;height:32pt" o:ole="">
            <v:imagedata r:id="rId76" o:title=""/>
          </v:shape>
          <o:OLEObject Type="Embed" ProgID="Equation.DSMT4" ShapeID="_x0000_i1060" DrawAspect="Content" ObjectID="_1799673951" r:id="rId77"/>
        </w:object>
      </w:r>
    </w:p>
    <w:p w14:paraId="3394F850" w14:textId="6C2643FF" w:rsidR="009C1871" w:rsidRDefault="00BD01F9">
      <w:pPr>
        <w:spacing w:line="240" w:lineRule="exact"/>
        <w:ind w:firstLineChars="202" w:firstLine="404"/>
        <w:jc w:val="both"/>
        <w:rPr>
          <w:lang w:eastAsia="zh-CN"/>
        </w:rPr>
      </w:pPr>
      <w:proofErr w:type="gramStart"/>
      <w:r>
        <w:t xml:space="preserve">where </w:t>
      </w:r>
      <w:proofErr w:type="gramEnd"/>
      <w:r>
        <w:rPr>
          <w:position w:val="-12"/>
        </w:rPr>
        <w:object w:dxaOrig="240" w:dyaOrig="324" w14:anchorId="1AF96347">
          <v:shape id="_x0000_i1061" type="#_x0000_t75" style="width:12pt;height:16pt" o:ole="">
            <v:imagedata r:id="rId78" o:title=""/>
          </v:shape>
          <o:OLEObject Type="Embed" ProgID="Equation.DSMT4" ShapeID="_x0000_i1061" DrawAspect="Content" ObjectID="_1799673952" r:id="rId79"/>
        </w:object>
      </w:r>
      <w:r>
        <w:rPr>
          <w:lang w:eastAsia="zh-CN"/>
        </w:rPr>
        <w:t xml:space="preserve">, </w:t>
      </w:r>
      <w:r>
        <w:rPr>
          <w:position w:val="-10"/>
        </w:rPr>
        <w:object w:dxaOrig="288" w:dyaOrig="312" w14:anchorId="705BD62A">
          <v:shape id="_x0000_i1062" type="#_x0000_t75" style="width:14.5pt;height:15.5pt" o:ole="">
            <v:imagedata r:id="rId80" o:title=""/>
          </v:shape>
          <o:OLEObject Type="Embed" ProgID="Equation.DSMT4" ShapeID="_x0000_i1062" DrawAspect="Content" ObjectID="_1799673953" r:id="rId81"/>
        </w:object>
      </w:r>
      <w:r>
        <w:t>,</w:t>
      </w:r>
      <w:r>
        <w:rPr>
          <w:position w:val="-10"/>
        </w:rPr>
        <w:object w:dxaOrig="312" w:dyaOrig="312" w14:anchorId="7632EB8C">
          <v:shape id="_x0000_i1063" type="#_x0000_t75" style="width:15.5pt;height:15.5pt" o:ole="">
            <v:imagedata r:id="rId82" o:title=""/>
          </v:shape>
          <o:OLEObject Type="Embed" ProgID="Equation.DSMT4" ShapeID="_x0000_i1063" DrawAspect="Content" ObjectID="_1799673954" r:id="rId83"/>
        </w:object>
      </w:r>
      <w:r>
        <w:t xml:space="preserve">, </w:t>
      </w:r>
      <w:r>
        <w:rPr>
          <w:lang w:eastAsia="zh-CN"/>
        </w:rPr>
        <w:t>and</w:t>
      </w:r>
      <w:r>
        <w:t xml:space="preserve"> </w:t>
      </w:r>
      <w:r>
        <w:rPr>
          <w:position w:val="-10"/>
        </w:rPr>
        <w:object w:dxaOrig="228" w:dyaOrig="312" w14:anchorId="1B076B55">
          <v:shape id="_x0000_i1064" type="#_x0000_t75" style="width:11.5pt;height:15.5pt" o:ole="">
            <v:imagedata r:id="rId84" o:title=""/>
          </v:shape>
          <o:OLEObject Type="Embed" ProgID="Equation.DSMT4" ShapeID="_x0000_i1064" DrawAspect="Content" ObjectID="_1799673955" r:id="rId85"/>
        </w:object>
      </w:r>
      <w:r>
        <w:t xml:space="preserve"> </w:t>
      </w:r>
      <w:r>
        <w:rPr>
          <w:lang w:eastAsia="zh-CN"/>
        </w:rPr>
        <w:t xml:space="preserve">represent the injected power at </w:t>
      </w:r>
      <w:r>
        <w:rPr>
          <w:lang w:eastAsia="zh-CN"/>
        </w:rPr>
        <w:t xml:space="preserve">the </w:t>
      </w:r>
      <w:r>
        <w:rPr>
          <w:lang w:eastAsia="zh-CN"/>
        </w:rPr>
        <w:t>SG node, RES-GFM node</w:t>
      </w:r>
      <w:r>
        <w:rPr>
          <w:rFonts w:hint="eastAsia"/>
          <w:lang w:eastAsia="zh-CN"/>
        </w:rPr>
        <w:t>,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R</w:t>
      </w:r>
      <w:r>
        <w:rPr>
          <w:lang w:eastAsia="zh-CN"/>
        </w:rPr>
        <w:t>ES-GFL node</w:t>
      </w:r>
      <w:r>
        <w:rPr>
          <w:lang w:eastAsia="zh-CN"/>
        </w:rPr>
        <w:t>,</w:t>
      </w:r>
      <w:r>
        <w:rPr>
          <w:lang w:eastAsia="zh-CN"/>
        </w:rPr>
        <w:t xml:space="preserve"> and load node</w:t>
      </w:r>
      <w:r>
        <w:rPr>
          <w:lang w:eastAsia="zh-CN"/>
        </w:rPr>
        <w:t>, respectively.</w:t>
      </w:r>
      <w:r>
        <w:rPr>
          <w:lang w:eastAsia="zh-CN"/>
        </w:rPr>
        <w:t xml:space="preserve"> </w:t>
      </w:r>
      <w:r>
        <w:rPr>
          <w:position w:val="-12"/>
        </w:rPr>
        <w:object w:dxaOrig="240" w:dyaOrig="324" w14:anchorId="3799CE24">
          <v:shape id="_x0000_i1065" type="#_x0000_t75" style="width:12pt;height:16pt" o:ole="">
            <v:imagedata r:id="rId86" o:title=""/>
          </v:shape>
          <o:OLEObject Type="Embed" ProgID="Equation.DSMT4" ShapeID="_x0000_i1065" DrawAspect="Content" ObjectID="_1799673956" r:id="rId87"/>
        </w:object>
      </w:r>
      <w:r>
        <w:rPr>
          <w:lang w:eastAsia="zh-CN"/>
        </w:rPr>
        <w:t xml:space="preserve"> </w:t>
      </w:r>
      <w:proofErr w:type="gramStart"/>
      <w:r>
        <w:rPr>
          <w:lang w:eastAsia="zh-CN"/>
        </w:rPr>
        <w:t>is</w:t>
      </w:r>
      <w:proofErr w:type="gramEnd"/>
      <w:r>
        <w:rPr>
          <w:lang w:eastAsia="zh-CN"/>
        </w:rPr>
        <w:t xml:space="preserve"> the synchronous torque coeffici</w:t>
      </w:r>
      <w:r>
        <w:rPr>
          <w:lang w:eastAsia="zh-CN"/>
        </w:rPr>
        <w:t>ent between node</w:t>
      </w:r>
      <w:r>
        <w:rPr>
          <w:lang w:eastAsia="zh-CN"/>
        </w:rPr>
        <w:t>s</w:t>
      </w:r>
      <w:r>
        <w:rPr>
          <w:lang w:eastAsia="zh-CN"/>
        </w:rPr>
        <w:t xml:space="preserve"> </w:t>
      </w:r>
      <w:proofErr w:type="spellStart"/>
      <w:r>
        <w:rPr>
          <w:lang w:eastAsia="zh-CN"/>
        </w:rPr>
        <w:t>i</w:t>
      </w:r>
      <w:proofErr w:type="spellEnd"/>
      <w:r>
        <w:rPr>
          <w:lang w:eastAsia="zh-CN"/>
        </w:rPr>
        <w:t xml:space="preserve"> and j; </w:t>
      </w:r>
      <w:r>
        <w:rPr>
          <w:position w:val="-12"/>
        </w:rPr>
        <w:object w:dxaOrig="252" w:dyaOrig="336" w14:anchorId="078571BE">
          <v:shape id="_x0000_i1066" type="#_x0000_t75" style="width:12.5pt;height:17pt" o:ole="">
            <v:imagedata r:id="rId88" o:title=""/>
          </v:shape>
          <o:OLEObject Type="Embed" ProgID="Equation.DSMT4" ShapeID="_x0000_i1066" DrawAspect="Content" ObjectID="_1799673957" r:id="rId89"/>
        </w:object>
      </w:r>
      <w:r>
        <w:rPr>
          <w:lang w:eastAsia="zh-CN"/>
        </w:rPr>
        <w:t xml:space="preserve"> </w:t>
      </w:r>
      <w:r>
        <w:rPr>
          <w:lang w:eastAsia="zh-CN"/>
        </w:rPr>
        <w:t>denotes</w:t>
      </w:r>
      <w:r>
        <w:rPr>
          <w:lang w:eastAsia="zh-CN"/>
        </w:rPr>
        <w:t xml:space="preserve"> the generator rotor angle,</w:t>
      </w:r>
      <w:r>
        <w:t xml:space="preserve"> </w:t>
      </w:r>
      <w:r>
        <w:rPr>
          <w:position w:val="-10"/>
        </w:rPr>
        <w:object w:dxaOrig="288" w:dyaOrig="312" w14:anchorId="5FC03BE5">
          <v:shape id="_x0000_i1067" type="#_x0000_t75" style="width:14.5pt;height:15.5pt" o:ole="">
            <v:imagedata r:id="rId90" o:title=""/>
          </v:shape>
          <o:OLEObject Type="Embed" ProgID="Equation.DSMT4" ShapeID="_x0000_i1067" DrawAspect="Content" ObjectID="_1799673958" r:id="rId91"/>
        </w:object>
      </w:r>
      <w:r>
        <w:rPr>
          <w:lang w:eastAsia="zh-CN"/>
        </w:rPr>
        <w:t xml:space="preserve"> is the angle output of VSG controller,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312" w:dyaOrig="312" w14:anchorId="7E029BC7">
          <v:shape id="_x0000_i1068" type="#_x0000_t75" style="width:15.5pt;height:15.5pt" o:ole="">
            <v:imagedata r:id="rId92" o:title=""/>
          </v:shape>
          <o:OLEObject Type="Embed" ProgID="Equation.DSMT4" ShapeID="_x0000_i1068" DrawAspect="Content" ObjectID="_1799673959" r:id="rId93"/>
        </w:object>
      </w:r>
      <w:r>
        <w:rPr>
          <w:rFonts w:eastAsia="宋体"/>
          <w:kern w:val="2"/>
          <w:sz w:val="21"/>
          <w:szCs w:val="24"/>
          <w:lang w:eastAsia="zh-CN"/>
        </w:rPr>
        <w:t>and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228" w:dyaOrig="312" w14:anchorId="75C3C77E">
          <v:shape id="_x0000_i1069" type="#_x0000_t75" style="width:11.5pt;height:15.5pt" o:ole="">
            <v:imagedata r:id="rId94" o:title=""/>
          </v:shape>
          <o:OLEObject Type="Embed" ProgID="Equation.DSMT4" ShapeID="_x0000_i1069" DrawAspect="Content" ObjectID="_1799673960" r:id="rId95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are </w:t>
      </w:r>
      <w:r>
        <w:rPr>
          <w:rFonts w:eastAsia="宋体"/>
          <w:kern w:val="2"/>
          <w:sz w:val="21"/>
          <w:szCs w:val="24"/>
          <w:lang w:eastAsia="zh-CN"/>
        </w:rPr>
        <w:t xml:space="preserve">the </w:t>
      </w:r>
      <w:r>
        <w:rPr>
          <w:lang w:eastAsia="zh-CN"/>
        </w:rPr>
        <w:t xml:space="preserve">phase angles of </w:t>
      </w:r>
      <w:r>
        <w:rPr>
          <w:rFonts w:eastAsia="宋体"/>
          <w:kern w:val="2"/>
          <w:sz w:val="21"/>
          <w:szCs w:val="24"/>
          <w:lang w:eastAsia="zh-CN"/>
        </w:rPr>
        <w:t xml:space="preserve">the </w:t>
      </w:r>
      <w:r>
        <w:rPr>
          <w:lang w:eastAsia="zh-CN"/>
        </w:rPr>
        <w:t xml:space="preserve">RES-GFL </w:t>
      </w:r>
      <w:r>
        <w:rPr>
          <w:lang w:eastAsia="zh-CN"/>
        </w:rPr>
        <w:t>and</w:t>
      </w:r>
      <w:r>
        <w:rPr>
          <w:lang w:eastAsia="zh-CN"/>
        </w:rPr>
        <w:t xml:space="preserve"> load node</w:t>
      </w:r>
      <w:r>
        <w:rPr>
          <w:rFonts w:eastAsia="宋体"/>
          <w:kern w:val="2"/>
          <w:sz w:val="21"/>
          <w:szCs w:val="24"/>
          <w:lang w:eastAsia="zh-CN"/>
        </w:rPr>
        <w:t>s</w:t>
      </w:r>
      <w:r>
        <w:rPr>
          <w:lang w:eastAsia="zh-CN"/>
        </w:rPr>
        <w:t xml:space="preserve">. Considering the </w:t>
      </w:r>
      <w:r>
        <w:rPr>
          <w:rFonts w:eastAsia="宋体"/>
          <w:kern w:val="2"/>
          <w:sz w:val="21"/>
          <w:szCs w:val="24"/>
          <w:lang w:eastAsia="zh-CN"/>
        </w:rPr>
        <w:t>input-output (</w:t>
      </w:r>
      <w:r>
        <w:rPr>
          <w:lang w:eastAsia="zh-CN"/>
        </w:rPr>
        <w:t>IO</w:t>
      </w:r>
      <w:r>
        <w:rPr>
          <w:rFonts w:eastAsia="宋体"/>
          <w:kern w:val="2"/>
          <w:sz w:val="21"/>
          <w:szCs w:val="24"/>
          <w:lang w:eastAsia="zh-CN"/>
        </w:rPr>
        <w:t>)</w:t>
      </w:r>
      <w:r>
        <w:rPr>
          <w:lang w:eastAsia="zh-CN"/>
        </w:rPr>
        <w:t xml:space="preserve"> relationship </w:t>
      </w:r>
      <w:r>
        <w:rPr>
          <w:rFonts w:eastAsia="宋体"/>
          <w:kern w:val="2"/>
          <w:sz w:val="21"/>
          <w:szCs w:val="24"/>
          <w:lang w:eastAsia="zh-CN"/>
        </w:rPr>
        <w:t>between</w:t>
      </w:r>
      <w:r>
        <w:rPr>
          <w:lang w:eastAsia="zh-CN"/>
        </w:rPr>
        <w:t xml:space="preserve"> SG and RES units, </w:t>
      </w:r>
      <w:r>
        <w:rPr>
          <w:rFonts w:eastAsia="宋体"/>
          <w:kern w:val="2"/>
          <w:sz w:val="21"/>
          <w:szCs w:val="24"/>
          <w:lang w:eastAsia="zh-CN"/>
        </w:rPr>
        <w:t xml:space="preserve">Equation </w:t>
      </w:r>
      <w:r>
        <w:rPr>
          <w:lang w:eastAsia="zh-CN"/>
        </w:rPr>
        <w:t xml:space="preserve">(8) </w:t>
      </w:r>
      <w:r>
        <w:rPr>
          <w:rFonts w:eastAsia="宋体"/>
          <w:kern w:val="2"/>
          <w:sz w:val="21"/>
          <w:szCs w:val="24"/>
          <w:lang w:eastAsia="zh-CN"/>
        </w:rPr>
        <w:t>can be</w:t>
      </w:r>
      <w:r>
        <w:rPr>
          <w:lang w:eastAsia="zh-CN"/>
        </w:rPr>
        <w:t xml:space="preserve"> transformed</w:t>
      </w:r>
      <w:r>
        <w:rPr>
          <w:rFonts w:eastAsia="宋体"/>
          <w:kern w:val="2"/>
          <w:sz w:val="21"/>
          <w:szCs w:val="24"/>
          <w:lang w:eastAsia="zh-CN"/>
        </w:rPr>
        <w:t xml:space="preserve"> as follows</w:t>
      </w:r>
      <w:r>
        <w:rPr>
          <w:lang w:eastAsia="zh-CN"/>
        </w:rPr>
        <w:t>:</w:t>
      </w:r>
    </w:p>
    <w:p w14:paraId="7506E2FC" w14:textId="77777777" w:rsidR="009C1871" w:rsidRDefault="00BD01F9">
      <w:pPr>
        <w:spacing w:line="252" w:lineRule="auto"/>
        <w:jc w:val="center"/>
        <w:rPr>
          <w:rFonts w:ascii="宋体" w:eastAsia="宋体"/>
          <w:sz w:val="21"/>
          <w:lang w:eastAsia="zh-CN"/>
        </w:rPr>
      </w:pPr>
      <w:r>
        <w:rPr>
          <w:rFonts w:eastAsia="宋体"/>
          <w:kern w:val="2"/>
          <w:position w:val="-42"/>
          <w:sz w:val="21"/>
          <w:szCs w:val="24"/>
          <w:lang w:eastAsia="zh-CN"/>
        </w:rPr>
        <w:object w:dxaOrig="5052" w:dyaOrig="936" w14:anchorId="049714B6">
          <v:shape id="_x0000_i1070" type="#_x0000_t75" style="width:252.5pt;height:47pt" o:ole="">
            <v:imagedata r:id="rId96" o:title=""/>
          </v:shape>
          <o:OLEObject Type="Embed" ProgID="Equation.DSMT4" ShapeID="_x0000_i1070" DrawAspect="Content" ObjectID="_1799673961" r:id="rId97"/>
        </w:object>
      </w:r>
      <w:r>
        <w:object w:dxaOrig="2496" w:dyaOrig="2124" w14:anchorId="574EE1F8">
          <v:shape id="_x0000_i1071" type="#_x0000_t75" style="width:125pt;height:106pt" o:ole="">
            <v:imagedata r:id="rId98" o:title=""/>
          </v:shape>
          <o:OLEObject Type="Embed" ProgID="Visio.Drawing.15" ShapeID="_x0000_i1071" DrawAspect="Content" ObjectID="_1799673962" r:id="rId99"/>
        </w:object>
      </w:r>
    </w:p>
    <w:p w14:paraId="243EDA28" w14:textId="77777777" w:rsidR="009C1871" w:rsidRDefault="00BD01F9">
      <w:pPr>
        <w:pStyle w:val="FigureCaption"/>
      </w:pPr>
      <w:r>
        <w:t>Fig. 2 Multi-machine interconnected model with RES units</w:t>
      </w:r>
    </w:p>
    <w:p w14:paraId="1A43E6B5" w14:textId="3E2D9737" w:rsidR="009C1871" w:rsidRDefault="00BD01F9">
      <w:pPr>
        <w:spacing w:line="252" w:lineRule="auto"/>
        <w:ind w:firstLineChars="202" w:firstLine="404"/>
        <w:jc w:val="both"/>
        <w:rPr>
          <w:snapToGrid w:val="0"/>
          <w:szCs w:val="21"/>
          <w:lang w:eastAsia="zh-CN"/>
        </w:rPr>
      </w:pPr>
      <w:r>
        <w:rPr>
          <w:snapToGrid w:val="0"/>
          <w:szCs w:val="21"/>
          <w:lang w:eastAsia="zh-CN"/>
        </w:rPr>
        <w:t>The</w:t>
      </w:r>
      <w:r>
        <w:rPr>
          <w:rFonts w:eastAsia="宋体"/>
          <w:kern w:val="2"/>
          <w:sz w:val="21"/>
          <w:szCs w:val="24"/>
          <w:lang w:eastAsia="zh-CN"/>
        </w:rPr>
        <w:t xml:space="preserve"> matrix elements </w:t>
      </w:r>
      <w:r>
        <w:rPr>
          <w:snapToGrid w:val="0"/>
          <w:szCs w:val="21"/>
          <w:lang w:eastAsia="zh-CN"/>
        </w:rPr>
        <w:t xml:space="preserve">are </w:t>
      </w:r>
      <w:r>
        <w:rPr>
          <w:snapToGrid w:val="0"/>
          <w:szCs w:val="21"/>
          <w:lang w:eastAsia="zh-CN"/>
        </w:rPr>
        <w:t>provided</w:t>
      </w:r>
      <w:r>
        <w:rPr>
          <w:snapToGrid w:val="0"/>
          <w:szCs w:val="21"/>
          <w:lang w:eastAsia="zh-CN"/>
        </w:rPr>
        <w:t xml:space="preserve"> in Appendix </w:t>
      </w:r>
      <w:r>
        <w:rPr>
          <w:snapToGrid w:val="0"/>
          <w:szCs w:val="21"/>
          <w:lang w:eastAsia="zh-CN"/>
        </w:rPr>
        <w:t>A5</w:t>
      </w:r>
      <w:r>
        <w:rPr>
          <w:snapToGrid w:val="0"/>
          <w:szCs w:val="21"/>
          <w:lang w:eastAsia="zh-CN"/>
        </w:rPr>
        <w:t>. By combining</w:t>
      </w:r>
      <w:r>
        <w:rPr>
          <w:snapToGrid w:val="0"/>
          <w:szCs w:val="21"/>
          <w:lang w:eastAsia="zh-CN"/>
        </w:rPr>
        <w:t xml:space="preserve"> the </w:t>
      </w:r>
      <w:r>
        <w:rPr>
          <w:snapToGrid w:val="0"/>
          <w:szCs w:val="21"/>
          <w:lang w:eastAsia="zh-CN"/>
        </w:rPr>
        <w:t xml:space="preserve">linearized </w:t>
      </w:r>
      <w:r>
        <w:rPr>
          <w:snapToGrid w:val="0"/>
          <w:szCs w:val="21"/>
          <w:lang w:eastAsia="zh-CN"/>
        </w:rPr>
        <w:t xml:space="preserve">generation unit </w:t>
      </w:r>
      <w:r>
        <w:rPr>
          <w:snapToGrid w:val="0"/>
          <w:szCs w:val="21"/>
          <w:lang w:eastAsia="zh-CN"/>
        </w:rPr>
        <w:t xml:space="preserve">models from Equations </w:t>
      </w:r>
      <w:r>
        <w:rPr>
          <w:snapToGrid w:val="0"/>
          <w:szCs w:val="21"/>
          <w:lang w:eastAsia="zh-CN"/>
        </w:rPr>
        <w:t>(2</w:t>
      </w:r>
      <w:r>
        <w:rPr>
          <w:snapToGrid w:val="0"/>
          <w:szCs w:val="21"/>
          <w:lang w:eastAsia="zh-CN"/>
        </w:rPr>
        <w:t>), (</w:t>
      </w:r>
      <w:r>
        <w:rPr>
          <w:snapToGrid w:val="0"/>
          <w:szCs w:val="21"/>
          <w:lang w:eastAsia="zh-CN"/>
        </w:rPr>
        <w:t>4</w:t>
      </w:r>
      <w:r>
        <w:rPr>
          <w:snapToGrid w:val="0"/>
          <w:szCs w:val="21"/>
          <w:lang w:eastAsia="zh-CN"/>
        </w:rPr>
        <w:t>),</w:t>
      </w:r>
      <w:r>
        <w:rPr>
          <w:snapToGrid w:val="0"/>
          <w:szCs w:val="21"/>
          <w:lang w:eastAsia="zh-CN"/>
        </w:rPr>
        <w:t xml:space="preserve"> and </w:t>
      </w:r>
      <w:r>
        <w:rPr>
          <w:snapToGrid w:val="0"/>
          <w:szCs w:val="21"/>
          <w:lang w:eastAsia="zh-CN"/>
        </w:rPr>
        <w:t xml:space="preserve">(7), along with </w:t>
      </w:r>
      <w:r>
        <w:rPr>
          <w:snapToGrid w:val="0"/>
          <w:szCs w:val="21"/>
          <w:lang w:eastAsia="zh-CN"/>
        </w:rPr>
        <w:t xml:space="preserve">the network model </w:t>
      </w:r>
      <w:r>
        <w:rPr>
          <w:rFonts w:hint="eastAsia"/>
          <w:snapToGrid w:val="0"/>
          <w:szCs w:val="21"/>
          <w:lang w:eastAsia="zh-CN"/>
        </w:rPr>
        <w:t>in</w:t>
      </w:r>
      <w:r>
        <w:rPr>
          <w:snapToGrid w:val="0"/>
          <w:szCs w:val="21"/>
          <w:lang w:eastAsia="zh-CN"/>
        </w:rPr>
        <w:t xml:space="preserve"> </w:t>
      </w:r>
      <w:r>
        <w:rPr>
          <w:snapToGrid w:val="0"/>
          <w:szCs w:val="21"/>
          <w:lang w:eastAsia="zh-CN"/>
        </w:rPr>
        <w:t xml:space="preserve">Equation </w:t>
      </w:r>
      <w:r>
        <w:rPr>
          <w:snapToGrid w:val="0"/>
          <w:szCs w:val="21"/>
          <w:lang w:eastAsia="zh-CN"/>
        </w:rPr>
        <w:t>(10), the multi-machine interconnect</w:t>
      </w:r>
      <w:r>
        <w:rPr>
          <w:snapToGrid w:val="0"/>
          <w:szCs w:val="21"/>
          <w:lang w:eastAsia="zh-CN"/>
        </w:rPr>
        <w:t>ed model</w:t>
      </w:r>
      <w:r>
        <w:rPr>
          <w:snapToGrid w:val="0"/>
          <w:szCs w:val="21"/>
          <w:lang w:eastAsia="zh-CN"/>
        </w:rPr>
        <w:t xml:space="preserve"> </w:t>
      </w:r>
      <w:r>
        <w:rPr>
          <w:snapToGrid w:val="0"/>
          <w:szCs w:val="21"/>
          <w:lang w:eastAsia="zh-CN"/>
        </w:rPr>
        <w:t xml:space="preserve">(MMIM) </w:t>
      </w:r>
      <w:r>
        <w:rPr>
          <w:snapToGrid w:val="0"/>
          <w:szCs w:val="21"/>
          <w:lang w:eastAsia="zh-CN"/>
        </w:rPr>
        <w:t>is</w:t>
      </w:r>
      <w:r>
        <w:rPr>
          <w:snapToGrid w:val="0"/>
          <w:szCs w:val="21"/>
          <w:lang w:eastAsia="zh-CN"/>
        </w:rPr>
        <w:t xml:space="preserve"> obtained</w:t>
      </w:r>
      <w:r>
        <w:rPr>
          <w:snapToGrid w:val="0"/>
          <w:szCs w:val="21"/>
          <w:lang w:eastAsia="zh-CN"/>
        </w:rPr>
        <w:t>,</w:t>
      </w:r>
      <w:r>
        <w:rPr>
          <w:snapToGrid w:val="0"/>
          <w:szCs w:val="21"/>
          <w:lang w:eastAsia="zh-CN"/>
        </w:rPr>
        <w:t xml:space="preserve"> as shown in </w:t>
      </w:r>
      <w:r>
        <w:rPr>
          <w:snapToGrid w:val="0"/>
          <w:szCs w:val="21"/>
          <w:lang w:eastAsia="zh-CN"/>
        </w:rPr>
        <w:t xml:space="preserve">Equation </w:t>
      </w:r>
      <w:r>
        <w:rPr>
          <w:snapToGrid w:val="0"/>
          <w:szCs w:val="21"/>
          <w:lang w:eastAsia="zh-CN"/>
        </w:rPr>
        <w:t>(11) and Fig</w:t>
      </w:r>
      <w:r>
        <w:rPr>
          <w:snapToGrid w:val="0"/>
          <w:szCs w:val="21"/>
          <w:lang w:eastAsia="zh-CN"/>
        </w:rPr>
        <w:t xml:space="preserve">ure </w:t>
      </w:r>
      <w:r>
        <w:rPr>
          <w:snapToGrid w:val="0"/>
          <w:szCs w:val="21"/>
          <w:lang w:eastAsia="zh-CN"/>
        </w:rPr>
        <w:t>2:</w:t>
      </w:r>
    </w:p>
    <w:p w14:paraId="39F66DBE" w14:textId="77777777" w:rsidR="009C1871" w:rsidRDefault="00BD01F9">
      <w:pPr>
        <w:spacing w:line="240" w:lineRule="exact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5016" w:dyaOrig="312" w14:anchorId="1B098444">
          <v:shape id="_x0000_i1072" type="#_x0000_t75" style="width:251pt;height:15.5pt" o:ole="">
            <v:imagedata r:id="rId100" o:title=""/>
          </v:shape>
          <o:OLEObject Type="Embed" ProgID="Equation.DSMT4" ShapeID="_x0000_i1072" DrawAspect="Content" ObjectID="_1799673963" r:id="rId101"/>
        </w:object>
      </w:r>
    </w:p>
    <w:p w14:paraId="3DDCF082" w14:textId="777FAF11" w:rsidR="009C1871" w:rsidRDefault="00BD01F9">
      <w:pPr>
        <w:spacing w:line="252" w:lineRule="auto"/>
        <w:ind w:firstLineChars="202" w:firstLine="404"/>
        <w:jc w:val="both"/>
        <w:rPr>
          <w:rFonts w:eastAsia="宋体"/>
          <w:kern w:val="2"/>
          <w:sz w:val="21"/>
          <w:szCs w:val="24"/>
          <w:lang w:eastAsia="zh-CN"/>
        </w:rPr>
      </w:pPr>
      <w:r>
        <w:t>In this model,</w:t>
      </w:r>
      <w:r>
        <w:t xml:space="preserve"> </w:t>
      </w:r>
      <w:r>
        <w:rPr>
          <w:rFonts w:eastAsia="宋体"/>
          <w:kern w:val="2"/>
          <w:sz w:val="21"/>
          <w:szCs w:val="24"/>
          <w:lang w:eastAsia="zh-CN"/>
        </w:rPr>
        <w:t xml:space="preserve">matrix </w:t>
      </w:r>
      <w:r>
        <w:rPr>
          <w:rFonts w:eastAsia="宋体"/>
          <w:b/>
          <w:kern w:val="2"/>
          <w:sz w:val="21"/>
          <w:szCs w:val="24"/>
          <w:lang w:eastAsia="zh-CN"/>
        </w:rPr>
        <w:t>A</w:t>
      </w:r>
      <w:r>
        <w:rPr>
          <w:rFonts w:eastAsia="宋体"/>
          <w:kern w:val="2"/>
          <w:sz w:val="21"/>
          <w:szCs w:val="24"/>
          <w:lang w:eastAsia="zh-CN"/>
        </w:rPr>
        <w:t xml:space="preserve"> corresponds to the state-space matrix of the closed-loop system </w:t>
      </w:r>
      <w:r>
        <w:rPr>
          <w:rFonts w:eastAsia="宋体"/>
          <w:kern w:val="2"/>
          <w:sz w:val="21"/>
          <w:szCs w:val="24"/>
          <w:lang w:eastAsia="zh-CN"/>
        </w:rPr>
        <w:t>resulting from the interconnection of</w:t>
      </w:r>
      <w:r>
        <w:rPr>
          <w:rFonts w:eastAsia="宋体"/>
          <w:kern w:val="2"/>
          <w:sz w:val="21"/>
          <w:szCs w:val="24"/>
          <w:lang w:eastAsia="zh-CN"/>
        </w:rPr>
        <w:t xml:space="preserve"> the network and generation units. </w:t>
      </w:r>
      <w:r>
        <w:rPr>
          <w:rFonts w:eastAsia="宋体"/>
          <w:kern w:val="2"/>
          <w:sz w:val="21"/>
          <w:szCs w:val="24"/>
          <w:lang w:eastAsia="zh-CN"/>
        </w:rPr>
        <w:t>Matrix</w: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rFonts w:eastAsia="宋体"/>
          <w:b/>
          <w:kern w:val="2"/>
          <w:sz w:val="21"/>
          <w:szCs w:val="24"/>
          <w:lang w:eastAsia="zh-CN"/>
        </w:rPr>
        <w:t xml:space="preserve">B </w:t>
      </w:r>
      <w:r>
        <w:rPr>
          <w:rFonts w:eastAsia="宋体"/>
          <w:kern w:val="2"/>
          <w:sz w:val="21"/>
          <w:szCs w:val="24"/>
          <w:lang w:eastAsia="zh-CN"/>
        </w:rPr>
        <w:t>represents the correlation matrix related to disturbance</w:t>
      </w:r>
      <w:r>
        <w:rPr>
          <w:rFonts w:eastAsia="宋体"/>
          <w:kern w:val="2"/>
          <w:sz w:val="21"/>
          <w:szCs w:val="24"/>
          <w:lang w:eastAsia="zh-CN"/>
        </w:rPr>
        <w:t>s</w:t>
      </w:r>
      <w:r>
        <w:rPr>
          <w:rFonts w:eastAsia="宋体"/>
          <w:kern w:val="2"/>
          <w:sz w:val="21"/>
          <w:szCs w:val="24"/>
          <w:lang w:eastAsia="zh-CN"/>
        </w:rPr>
        <w:t xml:space="preserve">, with detailed formulas </w:t>
      </w:r>
      <w:r>
        <w:rPr>
          <w:rFonts w:eastAsia="宋体"/>
          <w:kern w:val="2"/>
          <w:sz w:val="21"/>
          <w:szCs w:val="24"/>
          <w:lang w:eastAsia="zh-CN"/>
        </w:rPr>
        <w:t xml:space="preserve">provided </w:t>
      </w:r>
      <w:r>
        <w:rPr>
          <w:rFonts w:eastAsia="宋体"/>
          <w:kern w:val="2"/>
          <w:sz w:val="21"/>
          <w:szCs w:val="24"/>
          <w:lang w:eastAsia="zh-CN"/>
        </w:rPr>
        <w:t>as follows:</w:t>
      </w:r>
    </w:p>
    <w:p w14:paraId="600386F0" w14:textId="77777777" w:rsidR="009C1871" w:rsidRDefault="00BD01F9">
      <w:pPr>
        <w:spacing w:line="252" w:lineRule="auto"/>
        <w:jc w:val="both"/>
        <w:rPr>
          <w:rFonts w:ascii="宋体" w:eastAsia="宋体"/>
          <w:sz w:val="21"/>
          <w:lang w:eastAsia="zh-CN"/>
        </w:rPr>
      </w:pPr>
      <w:r>
        <w:rPr>
          <w:position w:val="-44"/>
        </w:rPr>
        <w:object w:dxaOrig="4956" w:dyaOrig="888" w14:anchorId="48CF7143">
          <v:shape id="_x0000_i1073" type="#_x0000_t75" style="width:248pt;height:44.5pt" o:ole="">
            <v:imagedata r:id="rId102" o:title=""/>
          </v:shape>
          <o:OLEObject Type="Embed" ProgID="Equation.DSMT4" ShapeID="_x0000_i1073" DrawAspect="Content" ObjectID="_1799673964" r:id="rId103"/>
        </w:object>
      </w:r>
      <w:r>
        <w:rPr>
          <w:rFonts w:ascii="宋体" w:eastAsia="宋体" w:hint="eastAsia"/>
          <w:position w:val="-44"/>
          <w:sz w:val="21"/>
          <w:lang w:eastAsia="zh-CN"/>
        </w:rPr>
        <w:object w:dxaOrig="4920" w:dyaOrig="960" w14:anchorId="567B79DF">
          <v:shape id="_x0000_i1074" type="#_x0000_t75" style="width:246pt;height:48pt" o:ole="">
            <v:imagedata r:id="rId104" o:title=""/>
          </v:shape>
          <o:OLEObject Type="Embed" ProgID="Equation.DSMT4" ShapeID="_x0000_i1074" DrawAspect="Content" ObjectID="_1799673965" r:id="rId105"/>
        </w:object>
      </w:r>
    </w:p>
    <w:p w14:paraId="025C8B9E" w14:textId="41B8FBB4" w:rsidR="009C1871" w:rsidRDefault="00BD01F9">
      <w:pPr>
        <w:spacing w:line="252" w:lineRule="auto"/>
        <w:ind w:firstLineChars="202" w:firstLine="404"/>
        <w:jc w:val="both"/>
        <w:rPr>
          <w:rFonts w:ascii="宋体" w:eastAsia="宋体"/>
          <w:sz w:val="21"/>
          <w:lang w:eastAsia="zh-CN"/>
        </w:rPr>
      </w:pPr>
      <w:r>
        <w:rPr>
          <w:lang w:eastAsia="zh-CN"/>
        </w:rPr>
        <w:t>The</w:t>
      </w:r>
      <w:r>
        <w:t xml:space="preserve"> </w:t>
      </w:r>
      <w:r>
        <w:rPr>
          <w:lang w:eastAsia="zh-CN"/>
        </w:rPr>
        <w:t xml:space="preserve">intermediate variables in </w:t>
      </w:r>
      <w:r>
        <w:rPr>
          <w:lang w:eastAsia="zh-CN"/>
        </w:rPr>
        <w:t xml:space="preserve">Equations </w:t>
      </w:r>
      <w:r>
        <w:rPr>
          <w:lang w:eastAsia="zh-CN"/>
        </w:rPr>
        <w:t>(12</w:t>
      </w:r>
      <w:r>
        <w:rPr>
          <w:lang w:eastAsia="zh-CN"/>
        </w:rPr>
        <w:t>) and (</w:t>
      </w:r>
      <w:r>
        <w:rPr>
          <w:lang w:eastAsia="zh-CN"/>
        </w:rPr>
        <w:t xml:space="preserve">13) are illustrated in </w:t>
      </w:r>
      <w:r>
        <w:rPr>
          <w:snapToGrid w:val="0"/>
          <w:szCs w:val="21"/>
          <w:lang w:eastAsia="zh-CN"/>
        </w:rPr>
        <w:t xml:space="preserve">Appendix </w:t>
      </w:r>
      <w:r>
        <w:rPr>
          <w:snapToGrid w:val="0"/>
          <w:szCs w:val="21"/>
          <w:lang w:eastAsia="zh-CN"/>
        </w:rPr>
        <w:t>A6</w:t>
      </w:r>
      <w:r>
        <w:rPr>
          <w:lang w:eastAsia="zh-CN"/>
        </w:rPr>
        <w:t>. Neglecting</w:t>
      </w:r>
      <w:r>
        <w:rPr>
          <w:lang w:eastAsia="zh-CN"/>
        </w:rPr>
        <w:t xml:space="preserve"> </w:t>
      </w:r>
      <w:r>
        <w:rPr>
          <w:snapToGrid w:val="0"/>
          <w:szCs w:val="21"/>
          <w:lang w:eastAsia="zh-CN"/>
        </w:rPr>
        <w:t>load</w:t>
      </w:r>
      <w:r>
        <w:rPr>
          <w:lang w:eastAsia="zh-CN"/>
        </w:rPr>
        <w:t xml:space="preserve"> </w:t>
      </w:r>
      <w:r>
        <w:rPr>
          <w:rFonts w:eastAsia="宋体"/>
          <w:kern w:val="2"/>
          <w:sz w:val="21"/>
          <w:szCs w:val="24"/>
          <w:lang w:eastAsia="zh-CN"/>
        </w:rPr>
        <w:t>disturbances</w:t>
      </w:r>
      <w:r>
        <w:rPr>
          <w:lang w:eastAsia="zh-CN"/>
        </w:rPr>
        <w:t xml:space="preserve">, the equation remains the same as the closed-loop state-space equation. In this </w:t>
      </w:r>
      <w:r>
        <w:rPr>
          <w:lang w:eastAsia="zh-CN"/>
        </w:rPr>
        <w:t>context, the system</w:t>
      </w:r>
      <w:r>
        <w:rPr>
          <w:lang w:eastAsia="zh-CN"/>
        </w:rPr>
        <w:t xml:space="preserve"> can be analyzed using classical </w:t>
      </w:r>
      <w:r>
        <w:rPr>
          <w:lang w:eastAsia="zh-CN"/>
        </w:rPr>
        <w:t>s</w:t>
      </w:r>
      <w:r>
        <w:rPr>
          <w:lang w:eastAsia="zh-CN"/>
        </w:rPr>
        <w:t>mall-signal stability</w:t>
      </w:r>
      <w:r>
        <w:rPr>
          <w:lang w:eastAsia="zh-CN"/>
        </w:rPr>
        <w:t xml:space="preserve"> theories</w:t>
      </w:r>
      <w:r>
        <w:rPr>
          <w:lang w:eastAsia="zh-CN"/>
        </w:rPr>
        <w:t xml:space="preserve">, such as modal analysis. The </w:t>
      </w:r>
      <w:r>
        <w:rPr>
          <w:rFonts w:hint="eastAsia"/>
          <w:lang w:eastAsia="zh-CN"/>
        </w:rPr>
        <w:t>remaining</w:t>
      </w:r>
      <w:r>
        <w:rPr>
          <w:lang w:eastAsia="zh-CN"/>
        </w:rPr>
        <w:t xml:space="preserve"> part of </w:t>
      </w:r>
      <w:r>
        <w:rPr>
          <w:lang w:eastAsia="zh-CN"/>
        </w:rPr>
        <w:t xml:space="preserve">Equation </w:t>
      </w:r>
      <w:r>
        <w:rPr>
          <w:lang w:eastAsia="zh-CN"/>
        </w:rPr>
        <w:t xml:space="preserve">(11) reflects the relationship between </w:t>
      </w:r>
      <w:r>
        <w:rPr>
          <w:lang w:eastAsia="zh-CN"/>
        </w:rPr>
        <w:t>the system’s</w:t>
      </w:r>
      <w:r>
        <w:rPr>
          <w:lang w:eastAsia="zh-CN"/>
        </w:rPr>
        <w:t xml:space="preserve"> state variables and disturbances. </w:t>
      </w:r>
      <w:r>
        <w:rPr>
          <w:lang w:eastAsia="zh-CN"/>
        </w:rPr>
        <w:t>These components form</w:t>
      </w:r>
      <w:r>
        <w:rPr>
          <w:lang w:eastAsia="zh-CN"/>
        </w:rPr>
        <w:t xml:space="preserve"> the state-space model</w:t>
      </w:r>
      <w:r>
        <w:rPr>
          <w:lang w:eastAsia="zh-CN"/>
        </w:rPr>
        <w:t>,</w:t>
      </w:r>
      <w:r>
        <w:rPr>
          <w:lang w:eastAsia="zh-CN"/>
        </w:rPr>
        <w:t xml:space="preserve"> which serves as the </w:t>
      </w:r>
      <w:r>
        <w:rPr>
          <w:lang w:eastAsia="zh-CN"/>
        </w:rPr>
        <w:lastRenderedPageBreak/>
        <w:t>foundation for the system frequency response analysis theory presented in this paper.</w:t>
      </w:r>
      <w:bookmarkStart w:id="7" w:name="OLE_LINK5"/>
    </w:p>
    <w:bookmarkEnd w:id="6"/>
    <w:p w14:paraId="3364EB7D" w14:textId="77777777" w:rsidR="009C1871" w:rsidRDefault="00BD01F9">
      <w:pPr>
        <w:pStyle w:val="2"/>
      </w:pPr>
      <w:r>
        <w:t>System Disturbance Allocation Process and Dynamic Response Fitting Method</w:t>
      </w:r>
    </w:p>
    <w:p w14:paraId="41AAF201" w14:textId="07441011" w:rsidR="009C1871" w:rsidRDefault="00BD01F9">
      <w:pPr>
        <w:spacing w:line="252" w:lineRule="auto"/>
        <w:ind w:firstLineChars="202" w:firstLine="404"/>
        <w:jc w:val="both"/>
        <w:rPr>
          <w:rFonts w:eastAsia="宋体"/>
          <w:lang w:eastAsia="zh-CN"/>
        </w:rPr>
      </w:pPr>
      <w:r>
        <w:rPr>
          <w:lang w:eastAsia="zh-CN"/>
        </w:rPr>
        <w:t xml:space="preserve">The </w:t>
      </w:r>
      <w:r>
        <w:rPr>
          <w:lang w:eastAsia="zh-CN"/>
        </w:rPr>
        <w:t xml:space="preserve">power-frequency response model </w:t>
      </w:r>
      <w:r>
        <w:rPr>
          <w:lang w:eastAsia="zh-CN"/>
        </w:rPr>
        <w:t>o</w:t>
      </w:r>
      <w:r>
        <w:rPr>
          <w:lang w:eastAsia="zh-CN"/>
        </w:rPr>
        <w:t>f the system plays a critical role in understanding</w:t>
      </w:r>
      <w:r>
        <w:rPr>
          <w:lang w:eastAsia="zh-CN"/>
        </w:rPr>
        <w:t xml:space="preserve"> the settling of disturbances</w:t>
      </w:r>
      <w:r>
        <w:rPr>
          <w:lang w:eastAsia="zh-CN"/>
        </w:rPr>
        <w:t>.</w:t>
      </w:r>
      <w:r>
        <w:rPr>
          <w:lang w:eastAsia="zh-CN"/>
        </w:rPr>
        <w:t xml:space="preserve"> Ideally,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frequency response </w:t>
      </w:r>
      <w:r>
        <w:rPr>
          <w:lang w:eastAsia="zh-CN"/>
        </w:rPr>
        <w:t>is</w:t>
      </w:r>
      <w:r>
        <w:rPr>
          <w:lang w:eastAsia="zh-CN"/>
        </w:rPr>
        <w:t xml:space="preserve"> considered as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power adjustment process of the generating units in response to </w:t>
      </w:r>
      <w:r>
        <w:rPr>
          <w:lang w:eastAsia="zh-CN"/>
        </w:rPr>
        <w:t xml:space="preserve">variations in </w:t>
      </w:r>
      <w:r>
        <w:rPr>
          <w:lang w:eastAsia="zh-CN"/>
        </w:rPr>
        <w:t>load</w:t>
      </w:r>
      <w:r>
        <w:rPr>
          <w:lang w:eastAsia="zh-CN"/>
        </w:rPr>
        <w:t>-</w:t>
      </w:r>
      <w:r>
        <w:rPr>
          <w:lang w:eastAsia="zh-CN"/>
        </w:rPr>
        <w:t>side</w:t>
      </w:r>
      <w:r>
        <w:rPr>
          <w:lang w:eastAsia="zh-CN"/>
        </w:rPr>
        <w:t xml:space="preserve"> power. Thus</w:t>
      </w:r>
      <w:r>
        <w:rPr>
          <w:lang w:eastAsia="zh-CN"/>
        </w:rPr>
        <w:t xml:space="preserve">, it is </w:t>
      </w:r>
      <w:r>
        <w:rPr>
          <w:lang w:eastAsia="zh-CN"/>
        </w:rPr>
        <w:t>essential</w:t>
      </w:r>
      <w:r>
        <w:rPr>
          <w:lang w:eastAsia="zh-CN"/>
        </w:rPr>
        <w:t xml:space="preserve"> to </w:t>
      </w:r>
      <w:r>
        <w:rPr>
          <w:lang w:eastAsia="zh-CN"/>
        </w:rPr>
        <w:t>examine</w:t>
      </w:r>
      <w:r>
        <w:rPr>
          <w:lang w:eastAsia="zh-CN"/>
        </w:rPr>
        <w:t xml:space="preserve"> the </w:t>
      </w:r>
      <w:r>
        <w:rPr>
          <w:lang w:eastAsia="zh-CN"/>
        </w:rPr>
        <w:t>correlation</w:t>
      </w:r>
      <w:r>
        <w:rPr>
          <w:lang w:eastAsia="zh-CN"/>
        </w:rPr>
        <w:t xml:space="preserve"> between </w:t>
      </w:r>
      <w:r>
        <w:rPr>
          <w:lang w:eastAsia="zh-CN"/>
        </w:rPr>
        <w:t>load disturbance</w:t>
      </w:r>
      <w:r>
        <w:rPr>
          <w:lang w:eastAsia="zh-CN"/>
        </w:rPr>
        <w:t>s</w:t>
      </w:r>
      <w:r>
        <w:rPr>
          <w:lang w:eastAsia="zh-CN"/>
        </w:rPr>
        <w:t xml:space="preserve"> and the </w:t>
      </w:r>
      <w:r>
        <w:rPr>
          <w:lang w:eastAsia="zh-CN"/>
        </w:rPr>
        <w:t xml:space="preserve">resulting </w:t>
      </w:r>
      <w:r>
        <w:rPr>
          <w:lang w:eastAsia="zh-CN"/>
        </w:rPr>
        <w:t xml:space="preserve">frequency response. </w:t>
      </w:r>
      <w:r>
        <w:rPr>
          <w:lang w:eastAsia="zh-CN"/>
        </w:rPr>
        <w:t xml:space="preserve">Traditionally, </w:t>
      </w:r>
      <w:r>
        <w:rPr>
          <w:lang w:eastAsia="zh-CN"/>
        </w:rPr>
        <w:t xml:space="preserve">large-scale </w:t>
      </w:r>
      <w:r>
        <w:rPr>
          <w:lang w:eastAsia="zh-CN"/>
        </w:rPr>
        <w:t>renew</w:t>
      </w:r>
      <w:r>
        <w:rPr>
          <w:lang w:eastAsia="zh-CN"/>
        </w:rPr>
        <w:t>able energy source (</w:t>
      </w:r>
      <w:r>
        <w:rPr>
          <w:lang w:eastAsia="zh-CN"/>
        </w:rPr>
        <w:t>RES</w:t>
      </w:r>
      <w:r>
        <w:rPr>
          <w:lang w:eastAsia="zh-CN"/>
        </w:rPr>
        <w:t>)</w:t>
      </w:r>
      <w:r>
        <w:rPr>
          <w:lang w:eastAsia="zh-CN"/>
        </w:rPr>
        <w:t xml:space="preserve"> integrations</w:t>
      </w:r>
      <w:r>
        <w:rPr>
          <w:lang w:eastAsia="zh-CN"/>
        </w:rPr>
        <w:t xml:space="preserve"> have been neglected, with </w:t>
      </w:r>
      <w:r>
        <w:rPr>
          <w:lang w:eastAsia="zh-CN"/>
        </w:rPr>
        <w:t xml:space="preserve">the initial condition </w:t>
      </w:r>
      <w:r>
        <w:rPr>
          <w:lang w:eastAsia="zh-CN"/>
        </w:rPr>
        <w:t>for</w:t>
      </w:r>
      <w:r>
        <w:rPr>
          <w:lang w:eastAsia="zh-CN"/>
        </w:rPr>
        <w:t xml:space="preserve"> system frequency </w:t>
      </w:r>
      <w:r>
        <w:rPr>
          <w:lang w:eastAsia="zh-CN"/>
        </w:rPr>
        <w:t>changes set</w:t>
      </w:r>
      <w:r>
        <w:rPr>
          <w:lang w:eastAsia="zh-CN"/>
        </w:rPr>
        <w:t xml:space="preserve"> only </w:t>
      </w:r>
      <w:r>
        <w:rPr>
          <w:lang w:eastAsia="zh-CN"/>
        </w:rPr>
        <w:t xml:space="preserve">as </w:t>
      </w:r>
      <w:r>
        <w:rPr>
          <w:lang w:eastAsia="zh-CN"/>
        </w:rPr>
        <w:t>step disturbance</w:t>
      </w:r>
      <w:r>
        <w:rPr>
          <w:lang w:eastAsia="zh-CN"/>
        </w:rPr>
        <w:t>s</w:t>
      </w:r>
      <w:r>
        <w:rPr>
          <w:lang w:eastAsia="zh-CN"/>
        </w:rPr>
        <w:t xml:space="preserve"> in power </w:t>
      </w:r>
      <w:r>
        <w:rPr>
          <w:lang w:eastAsia="zh-CN"/>
        </w:rPr>
        <w:t>at the synchronous generator (SG)</w:t>
      </w:r>
      <w:r>
        <w:rPr>
          <w:lang w:eastAsia="zh-CN"/>
        </w:rPr>
        <w:t xml:space="preserve"> terminals</w:t>
      </w:r>
      <w:r>
        <w:rPr>
          <w:vertAlign w:val="superscript"/>
          <w:lang w:eastAsia="zh-CN"/>
        </w:rPr>
        <w:t xml:space="preserve"> [30]</w:t>
      </w:r>
      <w:r>
        <w:rPr>
          <w:rFonts w:hint="eastAsia"/>
          <w:vertAlign w:val="superscript"/>
          <w:lang w:eastAsia="zh-CN"/>
        </w:rPr>
        <w:t>[</w:t>
      </w:r>
      <w:r>
        <w:rPr>
          <w:vertAlign w:val="superscript"/>
          <w:lang w:eastAsia="zh-CN"/>
        </w:rPr>
        <w:t>31</w:t>
      </w:r>
      <w:r>
        <w:rPr>
          <w:lang w:eastAsia="zh-CN"/>
        </w:rPr>
        <w:t xml:space="preserve">]. This approach does not consider </w:t>
      </w:r>
      <w:r>
        <w:rPr>
          <w:lang w:eastAsia="zh-CN"/>
        </w:rPr>
        <w:t>the relationship between load disturbance</w:t>
      </w:r>
      <w:r>
        <w:rPr>
          <w:lang w:eastAsia="zh-CN"/>
        </w:rPr>
        <w:t>s</w:t>
      </w:r>
      <w:r>
        <w:rPr>
          <w:lang w:eastAsia="zh-CN"/>
        </w:rPr>
        <w:t xml:space="preserve"> and </w:t>
      </w:r>
      <w:r>
        <w:rPr>
          <w:lang w:eastAsia="zh-CN"/>
        </w:rPr>
        <w:t xml:space="preserve">the </w:t>
      </w:r>
      <w:r>
        <w:rPr>
          <w:lang w:eastAsia="zh-CN"/>
        </w:rPr>
        <w:t>generating units</w:t>
      </w:r>
      <w:r>
        <w:rPr>
          <w:lang w:eastAsia="zh-CN"/>
        </w:rPr>
        <w:t>.</w:t>
      </w:r>
      <w:r>
        <w:rPr>
          <w:lang w:eastAsia="zh-CN"/>
        </w:rPr>
        <w:t xml:space="preserve"> </w:t>
      </w:r>
      <w:r>
        <w:rPr>
          <w:rFonts w:eastAsia="宋体"/>
          <w:lang w:eastAsia="zh-CN"/>
        </w:rPr>
        <w:t xml:space="preserve">In contrast, </w:t>
      </w:r>
      <w:r>
        <w:rPr>
          <w:lang w:eastAsia="zh-CN"/>
        </w:rPr>
        <w:t xml:space="preserve">the present study adopts a more comprehensive model, incorporating </w:t>
      </w:r>
      <w:r>
        <w:rPr>
          <w:rFonts w:eastAsia="宋体"/>
          <w:lang w:eastAsia="zh-CN"/>
        </w:rPr>
        <w:t xml:space="preserve">node type </w:t>
      </w:r>
      <w:r>
        <w:rPr>
          <w:lang w:eastAsia="zh-CN"/>
        </w:rPr>
        <w:t>classifications</w:t>
      </w:r>
      <w:r>
        <w:rPr>
          <w:rFonts w:eastAsia="宋体"/>
          <w:lang w:eastAsia="zh-CN"/>
        </w:rPr>
        <w:t xml:space="preserve"> in </w:t>
      </w:r>
      <w:r>
        <w:rPr>
          <w:lang w:eastAsia="zh-CN"/>
        </w:rPr>
        <w:t xml:space="preserve">the </w:t>
      </w:r>
      <w:r>
        <w:rPr>
          <w:rFonts w:eastAsia="宋体"/>
          <w:lang w:eastAsia="zh-CN"/>
        </w:rPr>
        <w:t>network model</w:t>
      </w:r>
      <w:r>
        <w:rPr>
          <w:lang w:eastAsia="zh-CN"/>
        </w:rPr>
        <w:t>,</w:t>
      </w:r>
      <w:r>
        <w:rPr>
          <w:rFonts w:eastAsia="宋体"/>
          <w:lang w:eastAsia="zh-CN"/>
        </w:rPr>
        <w:t xml:space="preserve"> as </w:t>
      </w:r>
      <w:r>
        <w:rPr>
          <w:lang w:eastAsia="zh-CN"/>
        </w:rPr>
        <w:t>outlined</w:t>
      </w:r>
      <w:r>
        <w:rPr>
          <w:rFonts w:eastAsia="宋体"/>
          <w:lang w:eastAsia="zh-CN"/>
        </w:rPr>
        <w:t xml:space="preserve"> in </w:t>
      </w:r>
      <w:r>
        <w:rPr>
          <w:lang w:eastAsia="zh-CN"/>
        </w:rPr>
        <w:t xml:space="preserve">Equation </w:t>
      </w:r>
      <w:r>
        <w:rPr>
          <w:rFonts w:eastAsia="宋体"/>
          <w:lang w:eastAsia="zh-CN"/>
        </w:rPr>
        <w:t xml:space="preserve">(8), </w:t>
      </w:r>
      <w:r>
        <w:rPr>
          <w:lang w:eastAsia="zh-CN"/>
        </w:rPr>
        <w:t xml:space="preserve">and distinguishing the </w:t>
      </w:r>
      <w:r>
        <w:rPr>
          <w:rFonts w:eastAsia="宋体"/>
          <w:lang w:eastAsia="zh-CN"/>
        </w:rPr>
        <w:t xml:space="preserve">modeling of </w:t>
      </w:r>
      <w:r>
        <w:rPr>
          <w:rFonts w:eastAsia="宋体" w:hint="eastAsia"/>
          <w:lang w:eastAsia="zh-CN"/>
        </w:rPr>
        <w:t>generating</w:t>
      </w:r>
      <w:r>
        <w:rPr>
          <w:rFonts w:eastAsia="宋体"/>
          <w:lang w:eastAsia="zh-CN"/>
        </w:rPr>
        <w:t xml:space="preserve"> units </w:t>
      </w:r>
      <w:r>
        <w:rPr>
          <w:lang w:eastAsia="zh-CN"/>
        </w:rPr>
        <w:t xml:space="preserve">based on </w:t>
      </w:r>
      <w:r>
        <w:rPr>
          <w:rFonts w:eastAsia="宋体"/>
          <w:lang w:eastAsia="zh-CN"/>
        </w:rPr>
        <w:t xml:space="preserve">their </w:t>
      </w:r>
      <w:r>
        <w:rPr>
          <w:lang w:eastAsia="zh-CN"/>
        </w:rPr>
        <w:t>input-output (</w:t>
      </w:r>
      <w:r>
        <w:rPr>
          <w:rFonts w:eastAsia="宋体"/>
          <w:lang w:eastAsia="zh-CN"/>
        </w:rPr>
        <w:t>IO</w:t>
      </w:r>
      <w:r>
        <w:rPr>
          <w:lang w:eastAsia="zh-CN"/>
        </w:rPr>
        <w:t>) relationships while</w:t>
      </w:r>
      <w:r>
        <w:rPr>
          <w:rFonts w:eastAsia="宋体"/>
          <w:lang w:eastAsia="zh-CN"/>
        </w:rPr>
        <w:t xml:space="preserve"> also </w:t>
      </w:r>
      <w:r>
        <w:rPr>
          <w:lang w:eastAsia="zh-CN"/>
        </w:rPr>
        <w:t>accou</w:t>
      </w:r>
      <w:r>
        <w:rPr>
          <w:lang w:eastAsia="zh-CN"/>
        </w:rPr>
        <w:t>nting for load disturbances</w:t>
      </w:r>
      <w:r>
        <w:rPr>
          <w:rFonts w:eastAsia="宋体"/>
          <w:lang w:eastAsia="zh-CN"/>
        </w:rPr>
        <w:t>.</w:t>
      </w:r>
      <w:r>
        <w:rPr>
          <w:rFonts w:eastAsia="宋体"/>
          <w:lang w:eastAsia="zh-CN"/>
        </w:rPr>
        <w:t xml:space="preserve"> </w:t>
      </w:r>
    </w:p>
    <w:p w14:paraId="5612E7CE" w14:textId="0AE7CDF9" w:rsidR="009C1871" w:rsidRDefault="00BD01F9">
      <w:pPr>
        <w:spacing w:line="240" w:lineRule="exact"/>
        <w:ind w:firstLineChars="202" w:firstLine="404"/>
        <w:jc w:val="both"/>
        <w:rPr>
          <w:lang w:eastAsia="zh-CN"/>
        </w:rPr>
      </w:pPr>
      <w:r>
        <w:rPr>
          <w:rFonts w:eastAsia="宋体"/>
          <w:lang w:eastAsia="zh-CN"/>
        </w:rPr>
        <w:t xml:space="preserve">As </w:t>
      </w:r>
      <w:r>
        <w:rPr>
          <w:rFonts w:eastAsia="宋体"/>
          <w:lang w:eastAsia="zh-CN"/>
        </w:rPr>
        <w:t>shown</w:t>
      </w:r>
      <w:r>
        <w:rPr>
          <w:rFonts w:eastAsia="宋体"/>
          <w:lang w:eastAsia="zh-CN"/>
        </w:rPr>
        <w:t xml:space="preserve"> in Fig</w:t>
      </w:r>
      <w:r>
        <w:rPr>
          <w:rFonts w:eastAsia="宋体"/>
          <w:lang w:eastAsia="zh-CN"/>
        </w:rPr>
        <w:t xml:space="preserve">ure </w:t>
      </w:r>
      <w:r>
        <w:rPr>
          <w:rFonts w:eastAsia="宋体"/>
          <w:lang w:eastAsia="zh-CN"/>
        </w:rPr>
        <w:t xml:space="preserve">1, </w:t>
      </w:r>
      <w:r>
        <w:rPr>
          <w:rFonts w:eastAsia="宋体"/>
          <w:lang w:eastAsia="zh-CN"/>
        </w:rPr>
        <w:t>Grid-Forming (</w:t>
      </w:r>
      <w:r>
        <w:rPr>
          <w:rFonts w:eastAsia="宋体"/>
          <w:lang w:eastAsia="zh-CN"/>
        </w:rPr>
        <w:t>GFM</w:t>
      </w:r>
      <w:r>
        <w:rPr>
          <w:rFonts w:eastAsia="宋体"/>
          <w:lang w:eastAsia="zh-CN"/>
        </w:rPr>
        <w:t>)</w:t>
      </w:r>
      <w:r>
        <w:rPr>
          <w:rFonts w:eastAsia="宋体"/>
          <w:lang w:eastAsia="zh-CN"/>
        </w:rPr>
        <w:t xml:space="preserve"> units are modeled </w:t>
      </w:r>
      <w:r>
        <w:rPr>
          <w:rFonts w:eastAsia="宋体"/>
          <w:lang w:eastAsia="zh-CN"/>
        </w:rPr>
        <w:t>using</w:t>
      </w:r>
      <w:r>
        <w:rPr>
          <w:rFonts w:eastAsia="宋体"/>
          <w:lang w:eastAsia="zh-CN"/>
        </w:rPr>
        <w:t xml:space="preserve"> state-space equations</w:t>
      </w:r>
      <w:r>
        <w:rPr>
          <w:rFonts w:eastAsia="宋体"/>
          <w:lang w:eastAsia="zh-CN"/>
        </w:rPr>
        <w:t>, where</w:t>
      </w:r>
      <w:r>
        <w:rPr>
          <w:rFonts w:eastAsia="宋体"/>
          <w:lang w:eastAsia="zh-CN"/>
        </w:rPr>
        <w:t xml:space="preserve"> power input </w:t>
      </w:r>
      <w:r>
        <w:rPr>
          <w:rFonts w:eastAsia="宋体"/>
          <w:lang w:eastAsia="zh-CN"/>
        </w:rPr>
        <w:t xml:space="preserve">leads </w:t>
      </w:r>
      <w:r>
        <w:rPr>
          <w:rFonts w:eastAsia="宋体"/>
          <w:lang w:eastAsia="zh-CN"/>
        </w:rPr>
        <w:t>to phase angle output</w:t>
      </w:r>
      <w:r>
        <w:rPr>
          <w:rFonts w:eastAsia="宋体"/>
          <w:lang w:eastAsia="zh-CN"/>
        </w:rPr>
        <w:t>. In contrast, Grid-Following (</w:t>
      </w:r>
      <w:r>
        <w:rPr>
          <w:rFonts w:eastAsia="宋体"/>
          <w:lang w:eastAsia="zh-CN"/>
        </w:rPr>
        <w:t>GFL</w:t>
      </w:r>
      <w:r>
        <w:rPr>
          <w:rFonts w:eastAsia="宋体"/>
          <w:lang w:eastAsia="zh-CN"/>
        </w:rPr>
        <w:t>)</w:t>
      </w:r>
      <w:r>
        <w:rPr>
          <w:rFonts w:eastAsia="宋体"/>
          <w:lang w:eastAsia="zh-CN"/>
        </w:rPr>
        <w:t xml:space="preserve"> units </w:t>
      </w:r>
      <w:r>
        <w:rPr>
          <w:rFonts w:eastAsia="宋体"/>
          <w:lang w:eastAsia="zh-CN"/>
        </w:rPr>
        <w:t>exhibit</w:t>
      </w:r>
      <w:r>
        <w:rPr>
          <w:rFonts w:eastAsia="宋体"/>
          <w:lang w:eastAsia="zh-CN"/>
        </w:rPr>
        <w:t xml:space="preserve"> a phase angle input</w:t>
      </w:r>
      <w:r>
        <w:rPr>
          <w:rFonts w:eastAsia="宋体"/>
          <w:lang w:eastAsia="zh-CN"/>
        </w:rPr>
        <w:t xml:space="preserve"> to </w:t>
      </w:r>
      <w:r>
        <w:rPr>
          <w:rFonts w:eastAsia="宋体"/>
          <w:lang w:eastAsia="zh-CN"/>
        </w:rPr>
        <w:t xml:space="preserve">power output relationship. In </w:t>
      </w:r>
      <w:r>
        <w:rPr>
          <w:rFonts w:eastAsia="宋体"/>
          <w:lang w:eastAsia="zh-CN"/>
        </w:rPr>
        <w:t xml:space="preserve">Equation </w:t>
      </w:r>
      <w:r>
        <w:rPr>
          <w:rFonts w:eastAsia="宋体"/>
          <w:lang w:eastAsia="zh-CN"/>
        </w:rPr>
        <w:t xml:space="preserve">(10), the </w:t>
      </w:r>
      <w:r>
        <w:rPr>
          <w:rFonts w:eastAsia="宋体"/>
          <w:lang w:eastAsia="zh-CN"/>
        </w:rPr>
        <w:t xml:space="preserve">network </w:t>
      </w:r>
      <w:r>
        <w:rPr>
          <w:rFonts w:eastAsia="宋体"/>
          <w:lang w:eastAsia="zh-CN"/>
        </w:rPr>
        <w:t xml:space="preserve">terminals </w:t>
      </w:r>
      <w:r>
        <w:rPr>
          <w:rFonts w:eastAsia="宋体"/>
          <w:lang w:eastAsia="zh-CN"/>
        </w:rPr>
        <w:t>are</w:t>
      </w:r>
      <w:r>
        <w:rPr>
          <w:rFonts w:eastAsia="宋体"/>
          <w:lang w:eastAsia="zh-CN"/>
        </w:rPr>
        <w:t xml:space="preserve"> transformed </w:t>
      </w:r>
      <w:r>
        <w:rPr>
          <w:rFonts w:eastAsia="宋体"/>
          <w:lang w:eastAsia="zh-CN"/>
        </w:rPr>
        <w:t>based on the</w:t>
      </w:r>
      <w:r>
        <w:rPr>
          <w:lang w:eastAsia="zh-CN"/>
        </w:rPr>
        <w:t xml:space="preserve"> IO relationship</w:t>
      </w:r>
      <w:r>
        <w:rPr>
          <w:rFonts w:eastAsia="宋体"/>
          <w:lang w:eastAsia="zh-CN"/>
        </w:rPr>
        <w:t>s</w:t>
      </w:r>
      <w:r>
        <w:rPr>
          <w:lang w:eastAsia="zh-CN"/>
        </w:rPr>
        <w:t xml:space="preserve"> of </w:t>
      </w:r>
      <w:r>
        <w:rPr>
          <w:rFonts w:eastAsia="宋体"/>
          <w:lang w:eastAsia="zh-CN"/>
        </w:rPr>
        <w:t xml:space="preserve">the </w:t>
      </w:r>
      <w:r>
        <w:rPr>
          <w:lang w:eastAsia="zh-CN"/>
        </w:rPr>
        <w:t xml:space="preserve">generating units. During load disturbances, the initial output of </w:t>
      </w:r>
      <w:r>
        <w:rPr>
          <w:rFonts w:eastAsia="宋体"/>
          <w:lang w:eastAsia="zh-CN"/>
        </w:rPr>
        <w:t xml:space="preserve">the </w:t>
      </w:r>
      <w:r>
        <w:rPr>
          <w:lang w:eastAsia="zh-CN"/>
        </w:rPr>
        <w:t>gener</w:t>
      </w:r>
      <w:r>
        <w:rPr>
          <w:lang w:eastAsia="zh-CN"/>
        </w:rPr>
        <w:t>ating units cannot change instant</w:t>
      </w:r>
      <w:r>
        <w:rPr>
          <w:rFonts w:eastAsia="宋体"/>
          <w:lang w:eastAsia="zh-CN"/>
        </w:rPr>
        <w:t>aneous</w:t>
      </w:r>
      <w:r>
        <w:rPr>
          <w:lang w:eastAsia="zh-CN"/>
        </w:rPr>
        <w:t xml:space="preserve">ly due to </w:t>
      </w:r>
      <w:r>
        <w:rPr>
          <w:rFonts w:eastAsia="宋体"/>
          <w:lang w:eastAsia="zh-CN"/>
        </w:rPr>
        <w:t xml:space="preserve">the inherent time delays in </w:t>
      </w:r>
      <w:r>
        <w:rPr>
          <w:lang w:eastAsia="zh-CN"/>
        </w:rPr>
        <w:t xml:space="preserve">their </w:t>
      </w:r>
      <w:r>
        <w:rPr>
          <w:lang w:eastAsia="zh-CN"/>
        </w:rPr>
        <w:t>frequency control</w:t>
      </w:r>
      <w:r>
        <w:rPr>
          <w:rFonts w:eastAsia="宋体"/>
          <w:lang w:eastAsia="zh-CN"/>
        </w:rPr>
        <w:t xml:space="preserve"> mechanisms</w:t>
      </w:r>
      <w:proofErr w:type="gramStart"/>
      <w:r>
        <w:rPr>
          <w:rFonts w:eastAsia="宋体"/>
          <w:lang w:eastAsia="zh-CN"/>
        </w:rPr>
        <w:t>,</w:t>
      </w:r>
      <w:r>
        <w:rPr>
          <w:vertAlign w:val="superscript"/>
          <w:lang w:eastAsia="zh-CN"/>
        </w:rPr>
        <w:t>[</w:t>
      </w:r>
      <w:proofErr w:type="gramEnd"/>
      <w:r>
        <w:rPr>
          <w:vertAlign w:val="superscript"/>
          <w:lang w:eastAsia="zh-CN"/>
        </w:rPr>
        <w:t>30][31</w:t>
      </w:r>
      <w:r>
        <w:rPr>
          <w:vertAlign w:val="superscript"/>
          <w:lang w:eastAsia="zh-CN"/>
        </w:rPr>
        <w:t>]</w:t>
      </w:r>
      <w:r>
        <w:rPr>
          <w:lang w:eastAsia="zh-CN"/>
        </w:rPr>
        <w:t xml:space="preserve"> where </w:t>
      </w:r>
      <w:r>
        <w:rPr>
          <w:position w:val="-12"/>
        </w:rPr>
        <w:object w:dxaOrig="2256" w:dyaOrig="336" w14:anchorId="0D8257FD">
          <v:shape id="_x0000_i1075" type="#_x0000_t75" style="width:113pt;height:17pt" o:ole="">
            <v:imagedata r:id="rId106" o:title=""/>
          </v:shape>
          <o:OLEObject Type="Embed" ProgID="Equation.DSMT4" ShapeID="_x0000_i1075" DrawAspect="Content" ObjectID="_1799673966" r:id="rId107"/>
        </w:object>
      </w:r>
      <w:r>
        <w:t xml:space="preserve"> describes</w:t>
      </w:r>
      <w:r>
        <w:t xml:space="preserve"> the relationship between load disturbance and inputs of generating units</w:t>
      </w:r>
      <w:r>
        <w:t>.</w:t>
      </w:r>
    </w:p>
    <w:p w14:paraId="2E53A2B4" w14:textId="77777777" w:rsidR="009C1871" w:rsidRDefault="00BD01F9">
      <w:pPr>
        <w:spacing w:line="252" w:lineRule="auto"/>
        <w:jc w:val="both"/>
        <w:rPr>
          <w:color w:val="FF0000"/>
          <w:lang w:eastAsia="zh-CN"/>
        </w:rPr>
      </w:pPr>
      <w:r>
        <w:rPr>
          <w:rFonts w:eastAsia="宋体"/>
          <w:kern w:val="2"/>
          <w:position w:val="-40"/>
          <w:sz w:val="21"/>
          <w:szCs w:val="24"/>
          <w:lang w:eastAsia="zh-CN"/>
        </w:rPr>
        <w:object w:dxaOrig="5052" w:dyaOrig="876" w14:anchorId="1DBC5D54">
          <v:shape id="_x0000_i1076" type="#_x0000_t75" style="width:252.5pt;height:44pt" o:ole="">
            <v:imagedata r:id="rId108" o:title=""/>
          </v:shape>
          <o:OLEObject Type="Embed" ProgID="Equation.DSMT4" ShapeID="_x0000_i1076" DrawAspect="Content" ObjectID="_1799673967" r:id="rId109"/>
        </w:object>
      </w:r>
      <w:r>
        <w:rPr>
          <w:color w:val="FF0000"/>
          <w:lang w:eastAsia="zh-CN"/>
        </w:rPr>
        <w:t xml:space="preserve">  </w:t>
      </w:r>
    </w:p>
    <w:p w14:paraId="59959733" w14:textId="77777777" w:rsidR="009C1871" w:rsidRDefault="00BD01F9">
      <w:pPr>
        <w:spacing w:line="264" w:lineRule="auto"/>
        <w:jc w:val="center"/>
        <w:rPr>
          <w:rFonts w:eastAsia="宋体"/>
          <w:kern w:val="2"/>
          <w:sz w:val="21"/>
          <w:szCs w:val="24"/>
          <w:lang w:eastAsia="zh-CN"/>
        </w:rPr>
      </w:pPr>
      <w:r>
        <w:object w:dxaOrig="3204" w:dyaOrig="2616" w14:anchorId="7A0A6CCD">
          <v:shape id="_x0000_i1077" type="#_x0000_t75" style="width:160pt;height:131pt" o:ole="">
            <v:imagedata r:id="rId110" o:title=""/>
          </v:shape>
          <o:OLEObject Type="Embed" ProgID="Visio.Drawing.15" ShapeID="_x0000_i1077" DrawAspect="Content" ObjectID="_1799673968" r:id="rId111"/>
        </w:object>
      </w:r>
    </w:p>
    <w:p w14:paraId="5AD66820" w14:textId="77777777" w:rsidR="009C1871" w:rsidRDefault="00BD01F9">
      <w:pPr>
        <w:pStyle w:val="FigureCaption"/>
      </w:pPr>
      <w:r>
        <w:t xml:space="preserve">Fig. 3 Disturbance Allocation Process in Power System from load disturbance to terminal disturbance of </w:t>
      </w:r>
      <w:r>
        <w:t>generating units</w:t>
      </w:r>
    </w:p>
    <w:p w14:paraId="6E658357" w14:textId="5C6F032F" w:rsidR="009C1871" w:rsidRDefault="00BD01F9">
      <w:pPr>
        <w:spacing w:line="240" w:lineRule="exact"/>
        <w:ind w:firstLineChars="202" w:firstLine="404"/>
        <w:jc w:val="both"/>
        <w:rPr>
          <w:lang w:eastAsia="zh-CN"/>
        </w:rPr>
      </w:pPr>
      <w:r>
        <w:rPr>
          <w:lang w:eastAsia="zh-CN"/>
        </w:rPr>
        <w:t xml:space="preserve">Based on </w:t>
      </w:r>
      <w:r>
        <w:rPr>
          <w:lang w:eastAsia="zh-CN"/>
        </w:rPr>
        <w:t xml:space="preserve">Equation </w:t>
      </w:r>
      <w:r>
        <w:rPr>
          <w:lang w:eastAsia="zh-CN"/>
        </w:rPr>
        <w:t xml:space="preserve">(14), </w:t>
      </w:r>
      <w:r>
        <w:rPr>
          <w:lang w:eastAsia="zh-CN"/>
        </w:rPr>
        <w:t xml:space="preserve">power disturbances at the load nodes </w:t>
      </w:r>
      <w:r>
        <w:rPr>
          <w:lang w:eastAsia="zh-CN"/>
        </w:rPr>
        <w:t>are</w:t>
      </w:r>
      <w:r>
        <w:rPr>
          <w:lang w:eastAsia="zh-CN"/>
        </w:rPr>
        <w:t xml:space="preserve"> allocated to the power changes </w:t>
      </w:r>
      <w:r>
        <w:rPr>
          <w:lang w:eastAsia="zh-CN"/>
        </w:rPr>
        <w:t>at</w:t>
      </w:r>
      <w:r>
        <w:rPr>
          <w:lang w:eastAsia="zh-CN"/>
        </w:rPr>
        <w:t xml:space="preserve"> the SG and PMSG-GFM input</w:t>
      </w:r>
      <w:r>
        <w:rPr>
          <w:lang w:eastAsia="zh-CN"/>
        </w:rPr>
        <w:t xml:space="preserve">s </w:t>
      </w:r>
      <w:r>
        <w:rPr>
          <w:position w:val="-12"/>
        </w:rPr>
        <w:object w:dxaOrig="408" w:dyaOrig="336" w14:anchorId="0D7C8A90">
          <v:shape id="_x0000_i1078" type="#_x0000_t75" style="width:20.5pt;height:17pt" o:ole="">
            <v:imagedata r:id="rId112" o:title=""/>
          </v:shape>
          <o:OLEObject Type="Embed" ProgID="Equation.DSMT4" ShapeID="_x0000_i1078" DrawAspect="Content" ObjectID="_1799673969" r:id="rId113"/>
        </w:object>
      </w:r>
      <w:r>
        <w:t xml:space="preserve"> </w:t>
      </w:r>
      <w:proofErr w:type="gramStart"/>
      <w:r>
        <w:t xml:space="preserve">and </w:t>
      </w:r>
      <w:proofErr w:type="gramEnd"/>
      <w:r>
        <w:rPr>
          <w:position w:val="-10"/>
        </w:rPr>
        <w:object w:dxaOrig="492" w:dyaOrig="312" w14:anchorId="47FF116B">
          <v:shape id="_x0000_i1079" type="#_x0000_t75" style="width:24.5pt;height:15.5pt" o:ole="">
            <v:imagedata r:id="rId114" o:title=""/>
          </v:shape>
          <o:OLEObject Type="Embed" ProgID="Equation.DSMT4" ShapeID="_x0000_i1079" DrawAspect="Content" ObjectID="_1799673970" r:id="rId115"/>
        </w:object>
      </w:r>
      <w:r>
        <w:rPr>
          <w:lang w:eastAsia="zh-CN"/>
        </w:rPr>
        <w:t xml:space="preserve">, and the phase angle </w:t>
      </w:r>
      <w:r>
        <w:rPr>
          <w:lang w:eastAsia="zh-CN"/>
        </w:rPr>
        <w:t>shifts at</w:t>
      </w:r>
      <w:r>
        <w:rPr>
          <w:lang w:eastAsia="zh-CN"/>
        </w:rPr>
        <w:t xml:space="preserve"> the GFL input</w:t>
      </w:r>
      <w:r>
        <w:rPr>
          <w:lang w:eastAsia="zh-CN"/>
        </w:rPr>
        <w:t xml:space="preserve"> 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468" w:dyaOrig="312" w14:anchorId="307D2309">
          <v:shape id="_x0000_i1080" type="#_x0000_t75" style="width:23.5pt;height:15.5pt" o:ole="">
            <v:imagedata r:id="rId116" o:title=""/>
          </v:shape>
          <o:OLEObject Type="Embed" ProgID="Equation.DSMT4" ShapeID="_x0000_i1080" DrawAspect="Content" ObjectID="_1799673971" r:id="rId117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lang w:eastAsia="zh-CN"/>
        </w:rPr>
        <w:t>through the network</w:t>
      </w:r>
      <w:r>
        <w:rPr>
          <w:lang w:eastAsia="zh-CN"/>
        </w:rPr>
        <w:t xml:space="preserve"> are also allocated. This </w:t>
      </w:r>
      <w:r>
        <w:rPr>
          <w:lang w:eastAsia="zh-CN"/>
        </w:rPr>
        <w:t xml:space="preserve">allocation process is </w:t>
      </w:r>
      <w:r>
        <w:rPr>
          <w:lang w:eastAsia="zh-CN"/>
        </w:rPr>
        <w:t>depicted</w:t>
      </w:r>
      <w:r>
        <w:rPr>
          <w:lang w:eastAsia="zh-CN"/>
        </w:rPr>
        <w:t xml:space="preserve"> in Fig</w:t>
      </w:r>
      <w:r>
        <w:rPr>
          <w:lang w:eastAsia="zh-CN"/>
        </w:rPr>
        <w:t xml:space="preserve">ure </w:t>
      </w:r>
      <w:r>
        <w:rPr>
          <w:lang w:eastAsia="zh-CN"/>
        </w:rPr>
        <w:t xml:space="preserve">3. The state-space model in </w:t>
      </w:r>
      <w:r>
        <w:rPr>
          <w:lang w:eastAsia="zh-CN"/>
        </w:rPr>
        <w:t xml:space="preserve">Equation </w:t>
      </w:r>
      <w:r>
        <w:rPr>
          <w:lang w:eastAsia="zh-CN"/>
        </w:rPr>
        <w:t xml:space="preserve">(11) can also be </w:t>
      </w:r>
      <w:r>
        <w:rPr>
          <w:lang w:eastAsia="zh-CN"/>
        </w:rPr>
        <w:t>expressed</w:t>
      </w:r>
      <w:r>
        <w:rPr>
          <w:lang w:eastAsia="zh-CN"/>
        </w:rPr>
        <w:t xml:space="preserve"> in the form of </w:t>
      </w:r>
      <w:r>
        <w:rPr>
          <w:lang w:eastAsia="zh-CN"/>
        </w:rPr>
        <w:t xml:space="preserve">Equation </w:t>
      </w:r>
      <w:r>
        <w:rPr>
          <w:lang w:eastAsia="zh-CN"/>
        </w:rPr>
        <w:t>(15</w:t>
      </w:r>
      <w:r>
        <w:rPr>
          <w:lang w:eastAsia="zh-CN"/>
        </w:rPr>
        <w:t>), consideri</w:t>
      </w:r>
      <w:r>
        <w:rPr>
          <w:lang w:eastAsia="zh-CN"/>
        </w:rPr>
        <w:t>ng</w:t>
      </w:r>
      <w:r>
        <w:rPr>
          <w:lang w:eastAsia="zh-CN"/>
        </w:rPr>
        <w:t xml:space="preserve"> </w:t>
      </w:r>
      <w:r>
        <w:t xml:space="preserve">a step disturbance </w:t>
      </w:r>
      <w:r>
        <w:rPr>
          <w:lang w:eastAsia="zh-CN"/>
        </w:rPr>
        <w:t>at the</w:t>
      </w:r>
      <w:r>
        <w:t xml:space="preserve"> load</w:t>
      </w:r>
      <w:proofErr w:type="gramStart"/>
      <w:r>
        <w:rPr>
          <w:lang w:eastAsia="zh-CN"/>
        </w:rPr>
        <w:t>:</w:t>
      </w:r>
      <w:r>
        <w:rPr>
          <w:vertAlign w:val="superscript"/>
          <w:lang w:eastAsia="zh-CN"/>
        </w:rPr>
        <w:t>[</w:t>
      </w:r>
      <w:proofErr w:type="gramEnd"/>
      <w:r>
        <w:rPr>
          <w:vertAlign w:val="superscript"/>
          <w:lang w:eastAsia="zh-CN"/>
        </w:rPr>
        <w:t>2</w:t>
      </w:r>
      <w:r>
        <w:rPr>
          <w:vertAlign w:val="superscript"/>
          <w:lang w:eastAsia="zh-CN"/>
        </w:rPr>
        <w:t>]</w:t>
      </w:r>
    </w:p>
    <w:p w14:paraId="476C9A24" w14:textId="77777777" w:rsidR="009C1871" w:rsidRDefault="00BD01F9">
      <w:pPr>
        <w:spacing w:line="252" w:lineRule="auto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22"/>
          <w:sz w:val="21"/>
          <w:szCs w:val="24"/>
          <w:lang w:eastAsia="zh-CN"/>
        </w:rPr>
        <w:object w:dxaOrig="5016" w:dyaOrig="564" w14:anchorId="3E3A2A24">
          <v:shape id="_x0000_i1081" type="#_x0000_t75" style="width:251pt;height:28pt" o:ole="">
            <v:imagedata r:id="rId118" o:title=""/>
          </v:shape>
          <o:OLEObject Type="Embed" ProgID="Equation.DSMT4" ShapeID="_x0000_i1081" DrawAspect="Content" ObjectID="_1799673972" r:id="rId119"/>
        </w:object>
      </w:r>
    </w:p>
    <w:p w14:paraId="2C622288" w14:textId="27FF7894" w:rsidR="009C1871" w:rsidRDefault="00BD01F9">
      <w:pPr>
        <w:spacing w:line="252" w:lineRule="auto"/>
        <w:jc w:val="both"/>
        <w:rPr>
          <w:lang w:eastAsia="zh-CN"/>
        </w:rPr>
      </w:pPr>
      <w:proofErr w:type="gramStart"/>
      <w:r>
        <w:rPr>
          <w:lang w:eastAsia="zh-CN"/>
        </w:rPr>
        <w:t>where</w:t>
      </w:r>
      <w:proofErr w:type="gramEnd"/>
      <w:r>
        <w:rPr>
          <w:i/>
          <w:lang w:eastAsia="zh-CN"/>
        </w:rPr>
        <w:t xml:space="preserve"> B</w:t>
      </w:r>
      <w:r>
        <w:rPr>
          <w:lang w:eastAsia="zh-CN"/>
        </w:rPr>
        <w:t xml:space="preserve"> </w:t>
      </w:r>
      <w:r>
        <w:rPr>
          <w:lang w:eastAsia="zh-CN"/>
        </w:rPr>
        <w:t xml:space="preserve">corresponds to </w:t>
      </w:r>
      <w:r>
        <w:rPr>
          <w:lang w:eastAsia="zh-CN"/>
        </w:rPr>
        <w:t xml:space="preserve">the input matrix of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linearized models of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generating units </w:t>
      </w:r>
      <w:r>
        <w:rPr>
          <w:lang w:eastAsia="zh-CN"/>
        </w:rPr>
        <w:t xml:space="preserve">from Equations </w:t>
      </w:r>
      <w:r>
        <w:rPr>
          <w:lang w:eastAsia="zh-CN"/>
        </w:rPr>
        <w:t>(2</w:t>
      </w:r>
      <w:r>
        <w:rPr>
          <w:lang w:eastAsia="zh-CN"/>
        </w:rPr>
        <w:t>), (</w:t>
      </w:r>
      <w:r>
        <w:rPr>
          <w:lang w:eastAsia="zh-CN"/>
        </w:rPr>
        <w:t>4</w:t>
      </w:r>
      <w:r>
        <w:rPr>
          <w:lang w:eastAsia="zh-CN"/>
        </w:rPr>
        <w:t>), and (</w:t>
      </w:r>
      <w:r>
        <w:rPr>
          <w:lang w:eastAsia="zh-CN"/>
        </w:rPr>
        <w:t xml:space="preserve">7). </w:t>
      </w:r>
      <w:r>
        <w:rPr>
          <w:lang w:eastAsia="zh-CN"/>
        </w:rPr>
        <w:t>The</w:t>
      </w:r>
      <w:r>
        <w:rPr>
          <w:lang w:eastAsia="zh-CN"/>
        </w:rPr>
        <w:t xml:space="preserve"> matrix</w:t>
      </w:r>
      <w:r>
        <w:rPr>
          <w:lang w:eastAsia="zh-CN"/>
        </w:rPr>
        <w:t xml:space="preserve"> </w:t>
      </w:r>
      <w:r>
        <w:rPr>
          <w:rFonts w:eastAsia="宋体"/>
          <w:kern w:val="2"/>
          <w:position w:val="-6"/>
          <w:sz w:val="21"/>
          <w:szCs w:val="24"/>
          <w:lang w:eastAsia="zh-CN"/>
        </w:rPr>
        <w:object w:dxaOrig="372" w:dyaOrig="240" w14:anchorId="42BB8B05">
          <v:shape id="_x0000_i1082" type="#_x0000_t75" style="width:18.5pt;height:12pt" o:ole="">
            <v:imagedata r:id="rId120" o:title=""/>
          </v:shape>
          <o:OLEObject Type="Embed" ProgID="Equation.DSMT4" ShapeID="_x0000_i1082" DrawAspect="Content" ObjectID="_1799673973" r:id="rId121"/>
        </w:object>
      </w:r>
      <w:r>
        <w:rPr>
          <w:lang w:eastAsia="zh-CN"/>
        </w:rPr>
        <w:t xml:space="preserve"> represents</w:t>
      </w:r>
      <w:r>
        <w:rPr>
          <w:lang w:eastAsia="zh-CN"/>
        </w:rPr>
        <w:t xml:space="preserve"> the disturbance input of the interconnected system, </w:t>
      </w:r>
      <w:r>
        <w:rPr>
          <w:lang w:eastAsia="zh-CN"/>
        </w:rPr>
        <w:t xml:space="preserve">and </w:t>
      </w:r>
      <w:r>
        <w:rPr>
          <w:lang w:eastAsia="zh-CN"/>
        </w:rPr>
        <w:t xml:space="preserve">the system state variables change in response to </w:t>
      </w:r>
      <w:r>
        <w:rPr>
          <w:lang w:eastAsia="zh-CN"/>
        </w:rPr>
        <w:t xml:space="preserve">these inputs. The </w:t>
      </w:r>
      <w:r>
        <w:rPr>
          <w:lang w:eastAsia="zh-CN"/>
        </w:rPr>
        <w:t>relationship</w:t>
      </w:r>
      <w:r>
        <w:rPr>
          <w:lang w:eastAsia="zh-CN"/>
        </w:rPr>
        <w:t xml:space="preserve"> between the system frequency response and </w:t>
      </w:r>
      <w:r>
        <w:rPr>
          <w:lang w:eastAsia="zh-CN"/>
        </w:rPr>
        <w:t xml:space="preserve">state variables </w:t>
      </w:r>
      <w:r>
        <w:rPr>
          <w:lang w:eastAsia="zh-CN"/>
        </w:rPr>
        <w:t>is given by</w:t>
      </w:r>
      <w:r>
        <w:rPr>
          <w:lang w:eastAsia="zh-CN"/>
        </w:rPr>
        <w:t>:</w:t>
      </w:r>
    </w:p>
    <w:p w14:paraId="4BD391E0" w14:textId="77777777" w:rsidR="009C1871" w:rsidRDefault="00BD01F9">
      <w:pPr>
        <w:spacing w:line="264" w:lineRule="auto"/>
        <w:jc w:val="both"/>
      </w:pP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4992" w:dyaOrig="312" w14:anchorId="1CA3D71D">
          <v:shape id="_x0000_i1083" type="#_x0000_t75" style="width:249.5pt;height:15.5pt" o:ole="">
            <v:imagedata r:id="rId122" o:title=""/>
          </v:shape>
          <o:OLEObject Type="Embed" ProgID="Equation.DSMT4" ShapeID="_x0000_i1083" DrawAspect="Content" ObjectID="_1799673974" r:id="rId123"/>
        </w:object>
      </w:r>
    </w:p>
    <w:p w14:paraId="0E900962" w14:textId="033E79B6" w:rsidR="009C1871" w:rsidRDefault="00BD01F9">
      <w:pPr>
        <w:spacing w:line="240" w:lineRule="exact"/>
        <w:ind w:firstLineChars="202" w:firstLine="404"/>
        <w:jc w:val="both"/>
        <w:rPr>
          <w:lang w:eastAsia="zh-CN"/>
        </w:rPr>
      </w:pPr>
      <w:r>
        <w:rPr>
          <w:lang w:eastAsia="zh-CN"/>
        </w:rPr>
        <w:t>The system frequency response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312" w:dyaOrig="312" w14:anchorId="6AE3C0F8">
          <v:shape id="_x0000_i1084" type="#_x0000_t75" style="width:15.5pt;height:15.5pt" o:ole="">
            <v:imagedata r:id="rId124" o:title=""/>
          </v:shape>
          <o:OLEObject Type="Embed" ProgID="Equation.DSMT4" ShapeID="_x0000_i1084" DrawAspect="Content" ObjectID="_1799673975" r:id="rId125"/>
        </w:object>
      </w:r>
      <w:r>
        <w:rPr>
          <w:lang w:eastAsia="zh-CN"/>
        </w:rPr>
        <w:t xml:space="preserve"> </w:t>
      </w:r>
      <w:r>
        <w:rPr>
          <w:lang w:eastAsia="zh-CN"/>
        </w:rPr>
        <w:t>consists</w:t>
      </w:r>
      <w:r>
        <w:rPr>
          <w:lang w:eastAsia="zh-CN"/>
        </w:rPr>
        <w:t xml:space="preserve"> of </w:t>
      </w:r>
      <w:r>
        <w:rPr>
          <w:lang w:eastAsia="zh-CN"/>
        </w:rPr>
        <w:t>bo</w:t>
      </w:r>
      <w:r>
        <w:rPr>
          <w:lang w:eastAsia="zh-CN"/>
        </w:rPr>
        <w:t>th</w:t>
      </w:r>
      <w:r>
        <w:rPr>
          <w:lang w:eastAsia="zh-CN"/>
        </w:rPr>
        <w:t xml:space="preserve"> regional frequency </w:t>
      </w:r>
      <w:r>
        <w:rPr>
          <w:lang w:eastAsia="zh-CN"/>
        </w:rPr>
        <w:t xml:space="preserve">responses associated with </w:t>
      </w:r>
      <w:r>
        <w:rPr>
          <w:lang w:eastAsia="zh-CN"/>
        </w:rPr>
        <w:t xml:space="preserve">each SG and the global frequency response. </w:t>
      </w:r>
      <w:r>
        <w:rPr>
          <w:lang w:eastAsia="zh-CN"/>
        </w:rPr>
        <w:t>The</w:t>
      </w:r>
      <w:r>
        <w:rPr>
          <w:i/>
          <w:lang w:eastAsia="zh-CN"/>
        </w:rPr>
        <w:t xml:space="preserve"> </w:t>
      </w:r>
      <w:r>
        <w:rPr>
          <w:lang w:eastAsia="zh-CN"/>
        </w:rPr>
        <w:t>matrix</w:t>
      </w:r>
      <w:r>
        <w:rPr>
          <w:lang w:eastAsia="zh-CN"/>
        </w:rPr>
        <w:t xml:space="preserve"> </w:t>
      </w:r>
      <w:r>
        <w:rPr>
          <w:i/>
          <w:lang w:eastAsia="zh-CN"/>
        </w:rPr>
        <w:t>C</w:t>
      </w:r>
      <w:r>
        <w:rPr>
          <w:lang w:eastAsia="zh-CN"/>
        </w:rPr>
        <w:t xml:space="preserve"> can be expressed as:</w:t>
      </w:r>
    </w:p>
    <w:p w14:paraId="46C4A142" w14:textId="77777777" w:rsidR="009C1871" w:rsidRDefault="00BD01F9">
      <w:pPr>
        <w:spacing w:line="264" w:lineRule="auto"/>
        <w:jc w:val="center"/>
      </w:pPr>
      <w:r>
        <w:rPr>
          <w:position w:val="-36"/>
        </w:rPr>
        <w:object w:dxaOrig="3588" w:dyaOrig="828" w14:anchorId="55741463">
          <v:shape id="_x0000_i1085" type="#_x0000_t75" style="width:179.5pt;height:41.5pt" o:ole="">
            <v:imagedata r:id="rId126" o:title=""/>
          </v:shape>
          <o:OLEObject Type="Embed" ProgID="Equation.DSMT4" ShapeID="_x0000_i1085" DrawAspect="Content" ObjectID="_1799673976" r:id="rId127"/>
        </w:object>
      </w:r>
    </w:p>
    <w:p w14:paraId="006B44B6" w14:textId="77777777" w:rsidR="009C1871" w:rsidRDefault="00BD01F9">
      <w:pPr>
        <w:spacing w:line="264" w:lineRule="auto"/>
        <w:jc w:val="center"/>
        <w:rPr>
          <w:rFonts w:eastAsia="宋体"/>
          <w:szCs w:val="24"/>
        </w:rPr>
      </w:pPr>
      <w:r>
        <w:rPr>
          <w:rFonts w:eastAsia="宋体"/>
          <w:position w:val="-30"/>
          <w:szCs w:val="24"/>
        </w:rPr>
        <w:object w:dxaOrig="2256" w:dyaOrig="672" w14:anchorId="304EF1C9">
          <v:shape id="_x0000_i1086" type="#_x0000_t75" style="width:113pt;height:33.5pt" o:ole="">
            <v:imagedata r:id="rId128" o:title=""/>
          </v:shape>
          <o:OLEObject Type="Embed" ProgID="Equation.DSMT4" ShapeID="_x0000_i1086" DrawAspect="Content" ObjectID="_1799673977" r:id="rId129"/>
        </w:object>
      </w:r>
      <w:r>
        <w:rPr>
          <w:rFonts w:eastAsia="宋体" w:hint="eastAsia"/>
          <w:szCs w:val="24"/>
          <w:lang w:eastAsia="zh-CN"/>
        </w:rPr>
        <w:t>,</w:t>
      </w:r>
      <w:r>
        <w:rPr>
          <w:rFonts w:eastAsia="宋体"/>
          <w:position w:val="-30"/>
          <w:szCs w:val="24"/>
        </w:rPr>
        <w:object w:dxaOrig="2280" w:dyaOrig="648" w14:anchorId="145349CE">
          <v:shape id="_x0000_i1087" type="#_x0000_t75" style="width:114pt;height:32.5pt" o:ole="">
            <v:imagedata r:id="rId130" o:title=""/>
          </v:shape>
          <o:OLEObject Type="Embed" ProgID="Equation.DSMT4" ShapeID="_x0000_i1087" DrawAspect="Content" ObjectID="_1799673978" r:id="rId131"/>
        </w:object>
      </w:r>
    </w:p>
    <w:p w14:paraId="2E37A487" w14:textId="0ECFE993" w:rsidR="009C1871" w:rsidRDefault="00BD01F9">
      <w:pPr>
        <w:spacing w:line="240" w:lineRule="exact"/>
        <w:ind w:firstLineChars="202" w:firstLine="404"/>
        <w:jc w:val="both"/>
      </w:pPr>
      <w:proofErr w:type="gramStart"/>
      <w:r>
        <w:rPr>
          <w:lang w:eastAsia="zh-CN"/>
        </w:rPr>
        <w:t>w</w:t>
      </w:r>
      <w:r>
        <w:rPr>
          <w:lang w:eastAsia="zh-CN"/>
        </w:rPr>
        <w:t>here</w:t>
      </w:r>
      <w:proofErr w:type="gramEnd"/>
      <w:r>
        <w:rPr>
          <w:lang w:eastAsia="zh-CN"/>
        </w:rPr>
        <w:t xml:space="preserve"> the system state variables are arranged in the form of</w:t>
      </w:r>
      <w:r>
        <w:rPr>
          <w:rFonts w:eastAsia="宋体"/>
          <w:position w:val="-14"/>
          <w:szCs w:val="24"/>
        </w:rPr>
        <w:object w:dxaOrig="4752" w:dyaOrig="408" w14:anchorId="193CF7FD">
          <v:shape id="_x0000_i1088" type="#_x0000_t75" style="width:237.5pt;height:20.5pt" o:ole="">
            <v:imagedata r:id="rId132" o:title=""/>
          </v:shape>
          <o:OLEObject Type="Embed" ProgID="Equation.DSMT4" ShapeID="_x0000_i1088" DrawAspect="Content" ObjectID="_1799673979" r:id="rId133"/>
        </w:object>
      </w:r>
      <w:r>
        <w:rPr>
          <w:rFonts w:eastAsia="宋体"/>
          <w:szCs w:val="24"/>
        </w:rPr>
        <w:t>,</w:t>
      </w:r>
      <w:r>
        <w:rPr>
          <w:position w:val="-12"/>
        </w:rPr>
        <w:object w:dxaOrig="456" w:dyaOrig="360" w14:anchorId="17219EAE">
          <v:shape id="_x0000_i1089" type="#_x0000_t75" style="width:23pt;height:18pt" o:ole="">
            <v:imagedata r:id="rId134" o:title=""/>
          </v:shape>
          <o:OLEObject Type="Embed" ProgID="Equation.DSMT4" ShapeID="_x0000_i1089" DrawAspect="Content" ObjectID="_1799673980" r:id="rId135"/>
        </w:object>
      </w:r>
      <w:r>
        <w:t>is the total inertia of GFMs and SGs.</w:t>
      </w:r>
    </w:p>
    <w:p w14:paraId="27AFA18B" w14:textId="045A175F" w:rsidR="009C1871" w:rsidRDefault="00BD01F9">
      <w:pPr>
        <w:spacing w:line="252" w:lineRule="auto"/>
        <w:ind w:firstLineChars="202" w:firstLine="404"/>
        <w:jc w:val="both"/>
        <w:rPr>
          <w:lang w:eastAsia="zh-CN"/>
        </w:rPr>
      </w:pPr>
      <w:r>
        <w:rPr>
          <w:lang w:eastAsia="zh-CN"/>
        </w:rPr>
        <w:t>By combining</w:t>
      </w:r>
      <w:r>
        <w:rPr>
          <w:lang w:eastAsia="zh-CN"/>
        </w:rPr>
        <w:t xml:space="preserve"> the state-space model in </w:t>
      </w:r>
      <w:r>
        <w:rPr>
          <w:lang w:eastAsia="zh-CN"/>
        </w:rPr>
        <w:t xml:space="preserve">Equation </w:t>
      </w:r>
      <w:r>
        <w:rPr>
          <w:lang w:eastAsia="zh-CN"/>
        </w:rPr>
        <w:t xml:space="preserve">(15) </w:t>
      </w:r>
      <w:r>
        <w:rPr>
          <w:lang w:eastAsia="zh-CN"/>
        </w:rPr>
        <w:t>with the</w:t>
      </w:r>
      <w:r>
        <w:rPr>
          <w:lang w:eastAsia="zh-CN"/>
        </w:rPr>
        <w:t xml:space="preserve"> frequency response equation in (1</w:t>
      </w:r>
      <w:r>
        <w:rPr>
          <w:lang w:eastAsia="zh-CN"/>
        </w:rPr>
        <w:t xml:space="preserve">6), </w:t>
      </w:r>
      <w:r>
        <w:rPr>
          <w:lang w:eastAsia="zh-CN"/>
        </w:rPr>
        <w:t>and comparing it</w:t>
      </w:r>
      <w:r>
        <w:rPr>
          <w:lang w:eastAsia="zh-CN"/>
        </w:rPr>
        <w:t xml:space="preserve"> with the open-loop state</w:t>
      </w:r>
      <w:r>
        <w:rPr>
          <w:lang w:eastAsia="zh-CN"/>
        </w:rPr>
        <w:t>-</w:t>
      </w:r>
      <w:r>
        <w:rPr>
          <w:lang w:eastAsia="zh-CN"/>
        </w:rPr>
        <w:t>space equation and output equation</w:t>
      </w:r>
      <w:proofErr w:type="gramStart"/>
      <w:r>
        <w:rPr>
          <w:lang w:eastAsia="zh-CN"/>
        </w:rPr>
        <w:t>,</w:t>
      </w:r>
      <w:r>
        <w:rPr>
          <w:vertAlign w:val="superscript"/>
          <w:lang w:eastAsia="zh-CN"/>
        </w:rPr>
        <w:t>[</w:t>
      </w:r>
      <w:proofErr w:type="gramEnd"/>
      <w:r>
        <w:rPr>
          <w:vertAlign w:val="superscript"/>
          <w:lang w:eastAsia="zh-CN"/>
        </w:rPr>
        <w:t>32</w:t>
      </w:r>
      <w:r>
        <w:rPr>
          <w:vertAlign w:val="superscript"/>
          <w:lang w:eastAsia="zh-CN"/>
        </w:rPr>
        <w:t>]</w:t>
      </w:r>
      <w:r>
        <w:rPr>
          <w:lang w:eastAsia="zh-CN"/>
        </w:rPr>
        <w:t xml:space="preserve"> the</w:t>
      </w:r>
      <w:r>
        <w:rPr>
          <w:lang w:eastAsia="zh-CN"/>
        </w:rPr>
        <w:t xml:space="preserve"> frequency </w:t>
      </w:r>
      <w:r>
        <w:rPr>
          <w:lang w:eastAsia="zh-CN"/>
        </w:rPr>
        <w:t xml:space="preserve">response </w:t>
      </w:r>
      <w:r>
        <w:rPr>
          <w:lang w:eastAsia="zh-CN"/>
        </w:rPr>
        <w:t xml:space="preserve">(or its derivative) </w:t>
      </w:r>
      <w:r>
        <w:rPr>
          <w:lang w:eastAsia="zh-CN"/>
        </w:rPr>
        <w:t xml:space="preserve">can be expressed in </w:t>
      </w:r>
      <w:r>
        <w:rPr>
          <w:lang w:eastAsia="zh-CN"/>
        </w:rPr>
        <w:t>terms</w:t>
      </w:r>
      <w:r>
        <w:rPr>
          <w:lang w:eastAsia="zh-CN"/>
        </w:rPr>
        <w:t xml:space="preserve"> of mode</w:t>
      </w:r>
      <w:r>
        <w:rPr>
          <w:lang w:eastAsia="zh-CN"/>
        </w:rPr>
        <w:t>s</w:t>
      </w:r>
      <w:r>
        <w:rPr>
          <w:lang w:eastAsia="zh-CN"/>
        </w:rPr>
        <w:t xml:space="preserve"> and residue</w:t>
      </w:r>
      <w:r>
        <w:rPr>
          <w:lang w:eastAsia="zh-CN"/>
        </w:rPr>
        <w:t>s</w:t>
      </w:r>
      <w:r>
        <w:rPr>
          <w:lang w:eastAsia="zh-CN"/>
        </w:rPr>
        <w:t>:</w:t>
      </w:r>
    </w:p>
    <w:p w14:paraId="17D50FF4" w14:textId="77777777" w:rsidR="009C1871" w:rsidRDefault="00BD01F9">
      <w:pPr>
        <w:spacing w:line="264" w:lineRule="auto"/>
        <w:jc w:val="both"/>
        <w:rPr>
          <w:position w:val="-22"/>
          <w:lang w:eastAsia="zh-CN"/>
        </w:rPr>
      </w:pPr>
      <w:r>
        <w:rPr>
          <w:rFonts w:eastAsia="宋体"/>
          <w:kern w:val="2"/>
          <w:position w:val="-28"/>
          <w:sz w:val="21"/>
          <w:szCs w:val="24"/>
          <w:lang w:eastAsia="zh-CN"/>
        </w:rPr>
        <w:object w:dxaOrig="5100" w:dyaOrig="612" w14:anchorId="761C7280">
          <v:shape id="_x0000_i1090" type="#_x0000_t75" style="width:255pt;height:30.5pt" o:ole="">
            <v:imagedata r:id="rId136" o:title=""/>
          </v:shape>
          <o:OLEObject Type="Embed" ProgID="Equation.DSMT4" ShapeID="_x0000_i1090" DrawAspect="Content" ObjectID="_1799673981" r:id="rId137"/>
        </w:object>
      </w:r>
      <w:r>
        <w:rPr>
          <w:position w:val="-22"/>
          <w:lang w:eastAsia="zh-CN"/>
        </w:rPr>
        <w:t xml:space="preserve"> </w:t>
      </w:r>
    </w:p>
    <w:p w14:paraId="63D1B32E" w14:textId="77777777" w:rsidR="009C1871" w:rsidRDefault="00BD01F9">
      <w:pPr>
        <w:spacing w:line="264" w:lineRule="auto"/>
        <w:jc w:val="both"/>
        <w:rPr>
          <w:position w:val="-22"/>
          <w:lang w:eastAsia="zh-CN"/>
        </w:rPr>
      </w:pP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5100" w:dyaOrig="324" w14:anchorId="0A8C4A2A">
          <v:shape id="_x0000_i1091" type="#_x0000_t75" style="width:255pt;height:16pt" o:ole="">
            <v:imagedata r:id="rId138" o:title=""/>
          </v:shape>
          <o:OLEObject Type="Embed" ProgID="Equation.DSMT4" ShapeID="_x0000_i1091" DrawAspect="Content" ObjectID="_1799673982" r:id="rId139"/>
        </w:object>
      </w:r>
      <w:r>
        <w:rPr>
          <w:lang w:eastAsia="zh-CN"/>
        </w:rPr>
        <w:t xml:space="preserve">    </w:t>
      </w:r>
      <w:bookmarkEnd w:id="7"/>
      <w:r>
        <w:rPr>
          <w:lang w:eastAsia="zh-CN"/>
        </w:rPr>
        <w:t xml:space="preserve">    </w:t>
      </w:r>
    </w:p>
    <w:p w14:paraId="7ED3E25B" w14:textId="3B6BDF54" w:rsidR="009C1871" w:rsidRDefault="00BD01F9">
      <w:pPr>
        <w:spacing w:line="240" w:lineRule="exact"/>
        <w:ind w:firstLineChars="202" w:firstLine="404"/>
        <w:jc w:val="both"/>
        <w:rPr>
          <w:lang w:eastAsia="zh-CN"/>
        </w:rPr>
      </w:pPr>
      <w:bookmarkStart w:id="8" w:name="OLE_LINK6"/>
      <w:r>
        <w:rPr>
          <w:lang w:eastAsia="zh-CN"/>
        </w:rPr>
        <w:t>In refer</w:t>
      </w:r>
      <w:r>
        <w:rPr>
          <w:lang w:eastAsia="zh-CN"/>
        </w:rPr>
        <w:t>ence</w:t>
      </w:r>
      <w:r>
        <w:rPr>
          <w:lang w:eastAsia="zh-CN"/>
        </w:rPr>
        <w:t xml:space="preserve"> to the measurement </w:t>
      </w:r>
      <w:r>
        <w:rPr>
          <w:lang w:eastAsia="zh-CN"/>
        </w:rPr>
        <w:t xml:space="preserve">of system </w:t>
      </w:r>
      <w:r>
        <w:rPr>
          <w:lang w:eastAsia="zh-CN"/>
        </w:rPr>
        <w:t>controllability and observability</w:t>
      </w:r>
      <w:r>
        <w:rPr>
          <w:lang w:eastAsia="zh-CN"/>
        </w:rPr>
        <w:t>,</w: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312" w:dyaOrig="312" w14:anchorId="6F23F08A">
          <v:shape id="_x0000_i1092" type="#_x0000_t75" style="width:15.5pt;height:15.5pt" o:ole="">
            <v:imagedata r:id="rId140" o:title=""/>
          </v:shape>
          <o:OLEObject Type="Embed" ProgID="Equation.DSMT4" ShapeID="_x0000_i1092" DrawAspect="Content" ObjectID="_1799673983" r:id="rId141"/>
        </w:object>
      </w:r>
      <w:r>
        <w:rPr>
          <w:lang w:eastAsia="zh-CN"/>
        </w:rPr>
        <w:t xml:space="preserve"> </w:t>
      </w:r>
      <w:r>
        <w:rPr>
          <w:lang w:eastAsia="zh-CN"/>
        </w:rPr>
        <w:t>represents</w:t>
      </w:r>
      <w:r>
        <w:rPr>
          <w:lang w:eastAsia="zh-CN"/>
        </w:rPr>
        <w:t xml:space="preserve"> the residue between the k-</w:t>
      </w:r>
      <w:proofErr w:type="spellStart"/>
      <w:r>
        <w:rPr>
          <w:lang w:eastAsia="zh-CN"/>
        </w:rPr>
        <w:t>th</w:t>
      </w:r>
      <w:proofErr w:type="spellEnd"/>
      <w:r>
        <w:rPr>
          <w:lang w:eastAsia="zh-CN"/>
        </w:rPr>
        <w:t xml:space="preserve"> mode and </w:t>
      </w:r>
      <w:proofErr w:type="gramStart"/>
      <w:r>
        <w:rPr>
          <w:lang w:eastAsia="zh-CN"/>
        </w:rPr>
        <w:t xml:space="preserve">the </w:t>
      </w:r>
      <w:proofErr w:type="spellStart"/>
      <w:r>
        <w:rPr>
          <w:lang w:eastAsia="zh-CN"/>
        </w:rPr>
        <w:t>i</w:t>
      </w:r>
      <w:proofErr w:type="gramEnd"/>
      <w:r>
        <w:rPr>
          <w:lang w:eastAsia="zh-CN"/>
        </w:rPr>
        <w:t>-th</w:t>
      </w:r>
      <w:proofErr w:type="spellEnd"/>
      <w:r>
        <w:rPr>
          <w:lang w:eastAsia="zh-CN"/>
        </w:rPr>
        <w:t xml:space="preserve"> frequency response</w:t>
      </w:r>
      <w:r>
        <w:rPr>
          <w:lang w:eastAsia="zh-CN"/>
        </w:rPr>
        <w:t xml:space="preserve"> is defined. Consequently</w:t>
      </w:r>
      <w:r>
        <w:rPr>
          <w:lang w:eastAsia="zh-CN"/>
        </w:rPr>
        <w:t xml:space="preserve">, the </w:t>
      </w:r>
      <w:r>
        <w:rPr>
          <w:lang w:eastAsia="zh-CN"/>
        </w:rPr>
        <w:t xml:space="preserve">problem of </w:t>
      </w:r>
      <w:r>
        <w:rPr>
          <w:lang w:eastAsia="zh-CN"/>
        </w:rPr>
        <w:t>calculating Frequency Stability Indices (</w:t>
      </w:r>
      <w:r>
        <w:rPr>
          <w:lang w:eastAsia="zh-CN"/>
        </w:rPr>
        <w:t>FSIs</w:t>
      </w:r>
      <w:r>
        <w:rPr>
          <w:lang w:eastAsia="zh-CN"/>
        </w:rPr>
        <w:t>)</w:t>
      </w:r>
      <w:r>
        <w:rPr>
          <w:lang w:eastAsia="zh-CN"/>
        </w:rPr>
        <w:t xml:space="preserve"> can be </w:t>
      </w:r>
      <w:r>
        <w:rPr>
          <w:lang w:eastAsia="zh-CN"/>
        </w:rPr>
        <w:t>reformulated as</w:t>
      </w:r>
      <w:r>
        <w:rPr>
          <w:lang w:eastAsia="zh-CN"/>
        </w:rPr>
        <w:t xml:space="preserve"> the calculation </w:t>
      </w:r>
      <w:r>
        <w:rPr>
          <w:lang w:eastAsia="zh-CN"/>
        </w:rPr>
        <w:t>of modes and residue</w:t>
      </w:r>
      <w:r>
        <w:rPr>
          <w:lang w:eastAsia="zh-CN"/>
        </w:rPr>
        <w:t xml:space="preserve">s. By applying </w:t>
      </w:r>
      <w:r>
        <w:rPr>
          <w:lang w:eastAsia="zh-CN"/>
        </w:rPr>
        <w:t xml:space="preserve">the </w:t>
      </w:r>
      <w:r>
        <w:rPr>
          <w:lang w:eastAsia="zh-CN"/>
        </w:rPr>
        <w:t>inverse Laplace transform</w:t>
      </w:r>
      <w:r>
        <w:rPr>
          <w:lang w:eastAsia="zh-CN"/>
        </w:rPr>
        <w:t xml:space="preserve"> and</w:t>
      </w:r>
      <w:r>
        <w:rPr>
          <w:lang w:eastAsia="zh-CN"/>
        </w:rPr>
        <w:t xml:space="preserve"> assuming </w:t>
      </w:r>
      <w:r>
        <w:rPr>
          <w:lang w:eastAsia="zh-CN"/>
        </w:rPr>
        <w:t>a</w:t>
      </w:r>
      <w:r>
        <w:rPr>
          <w:lang w:eastAsia="zh-CN"/>
        </w:rPr>
        <w:t xml:space="preserve"> load step disturbance occurs at </w:t>
      </w:r>
      <w:proofErr w:type="gramStart"/>
      <w:r>
        <w:rPr>
          <w:lang w:eastAsia="zh-CN"/>
        </w:rPr>
        <w:t>time</w:t>
      </w:r>
      <w:r>
        <w:rPr>
          <w:lang w:eastAsia="zh-CN"/>
        </w:rPr>
        <w:t xml:space="preserve"> </w:t>
      </w:r>
      <w:proofErr w:type="gramEnd"/>
      <w:r>
        <w:rPr>
          <w:rFonts w:eastAsia="宋体"/>
          <w:kern w:val="2"/>
          <w:position w:val="-6"/>
          <w:sz w:val="21"/>
          <w:szCs w:val="24"/>
          <w:lang w:eastAsia="zh-CN"/>
        </w:rPr>
        <w:object w:dxaOrig="432" w:dyaOrig="240" w14:anchorId="0D2310AF">
          <v:shape id="_x0000_i1093" type="#_x0000_t75" style="width:21.5pt;height:12pt" o:ole="">
            <v:imagedata r:id="rId142" o:title=""/>
          </v:shape>
          <o:OLEObject Type="Embed" ProgID="Equation.DSMT4" ShapeID="_x0000_i1093" DrawAspect="Content" ObjectID="_1799673984" r:id="rId143"/>
        </w:object>
      </w:r>
      <w:r>
        <w:rPr>
          <w:lang w:eastAsia="zh-CN"/>
        </w:rPr>
        <w:t>, the time-domain frequency derivati</w:t>
      </w:r>
      <w:r>
        <w:rPr>
          <w:lang w:eastAsia="zh-CN"/>
        </w:rPr>
        <w:t>ve</w:t>
      </w:r>
      <w:r>
        <w:rPr>
          <w:lang w:eastAsia="zh-CN"/>
        </w:rPr>
        <w:t xml:space="preserve"> response can be derived</w:t>
      </w:r>
      <w:r>
        <w:rPr>
          <w:lang w:eastAsia="zh-CN"/>
        </w:rPr>
        <w:t xml:space="preserve"> as follows</w:t>
      </w:r>
      <w:r>
        <w:rPr>
          <w:lang w:eastAsia="zh-CN"/>
        </w:rPr>
        <w:t>:</w:t>
      </w:r>
    </w:p>
    <w:p w14:paraId="219FC222" w14:textId="77777777" w:rsidR="009C1871" w:rsidRDefault="00BD01F9">
      <w:pPr>
        <w:spacing w:line="264" w:lineRule="auto"/>
        <w:jc w:val="both"/>
        <w:rPr>
          <w:position w:val="-22"/>
          <w:lang w:eastAsia="zh-CN"/>
        </w:rPr>
      </w:pPr>
      <w:r>
        <w:rPr>
          <w:rFonts w:eastAsia="宋体"/>
          <w:kern w:val="2"/>
          <w:position w:val="-26"/>
          <w:sz w:val="21"/>
          <w:szCs w:val="24"/>
          <w:lang w:eastAsia="zh-CN"/>
        </w:rPr>
        <w:object w:dxaOrig="4992" w:dyaOrig="600" w14:anchorId="24410098">
          <v:shape id="_x0000_i1094" type="#_x0000_t75" style="width:249.5pt;height:30pt" o:ole="">
            <v:imagedata r:id="rId144" o:title=""/>
          </v:shape>
          <o:OLEObject Type="Embed" ProgID="Equation.DSMT4" ShapeID="_x0000_i1094" DrawAspect="Content" ObjectID="_1799673985" r:id="rId145"/>
        </w:object>
      </w:r>
    </w:p>
    <w:p w14:paraId="08E75C9C" w14:textId="580F2480" w:rsidR="009C1871" w:rsidRDefault="00BD01F9">
      <w:pPr>
        <w:spacing w:line="252" w:lineRule="auto"/>
        <w:jc w:val="both"/>
        <w:rPr>
          <w:lang w:eastAsia="zh-CN"/>
        </w:rPr>
      </w:pPr>
      <w:proofErr w:type="gramStart"/>
      <w:r>
        <w:rPr>
          <w:rFonts w:hint="eastAsia"/>
          <w:lang w:eastAsia="zh-CN"/>
        </w:rPr>
        <w:t>w</w:t>
      </w:r>
      <w:r>
        <w:rPr>
          <w:lang w:eastAsia="zh-CN"/>
        </w:rPr>
        <w:t>here</w:t>
      </w:r>
      <w:proofErr w:type="gramEnd"/>
      <w:r>
        <w:rPr>
          <w:lang w:eastAsia="zh-CN"/>
        </w:rPr>
        <w:t xml:space="preserve"> m represents </w:t>
      </w:r>
      <w:r>
        <w:rPr>
          <w:lang w:eastAsia="zh-CN"/>
        </w:rPr>
        <w:t>the total order of the system</w:t>
      </w:r>
      <w:r>
        <w:rPr>
          <w:lang w:eastAsia="zh-CN"/>
        </w:rPr>
        <w:t>.</w:t>
      </w:r>
      <w:r>
        <w:rPr>
          <w:lang w:eastAsia="zh-CN"/>
        </w:rPr>
        <w:t xml:space="preserve"> </w:t>
      </w:r>
      <w:r>
        <w:rPr>
          <w:lang w:eastAsia="zh-CN"/>
        </w:rPr>
        <w:t>T</w:t>
      </w:r>
      <w:r>
        <w:rPr>
          <w:lang w:eastAsia="zh-CN"/>
        </w:rPr>
        <w:t>he time-domain response of the rate of change of frequency (</w:t>
      </w:r>
      <w:proofErr w:type="spellStart"/>
      <w:r>
        <w:rPr>
          <w:lang w:eastAsia="zh-CN"/>
        </w:rPr>
        <w:t>RoCoF</w:t>
      </w:r>
      <w:proofErr w:type="spellEnd"/>
      <w:r>
        <w:rPr>
          <w:lang w:eastAsia="zh-CN"/>
        </w:rPr>
        <w:t xml:space="preserve">) can be further </w:t>
      </w:r>
      <w:r>
        <w:rPr>
          <w:lang w:eastAsia="zh-CN"/>
        </w:rPr>
        <w:t>determined as follows</w:t>
      </w:r>
      <w:r>
        <w:rPr>
          <w:lang w:eastAsia="zh-CN"/>
        </w:rPr>
        <w:t>:</w:t>
      </w:r>
    </w:p>
    <w:p w14:paraId="2ED88060" w14:textId="77777777" w:rsidR="009C1871" w:rsidRDefault="00BD01F9">
      <w:pPr>
        <w:spacing w:line="264" w:lineRule="auto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24"/>
          <w:sz w:val="21"/>
          <w:szCs w:val="24"/>
          <w:lang w:eastAsia="zh-CN"/>
        </w:rPr>
        <w:object w:dxaOrig="5004" w:dyaOrig="600" w14:anchorId="3A01B131">
          <v:shape id="_x0000_i1095" type="#_x0000_t75" style="width:250pt;height:30pt" o:ole="">
            <v:imagedata r:id="rId146" o:title=""/>
          </v:shape>
          <o:OLEObject Type="Embed" ProgID="Equation.DSMT4" ShapeID="_x0000_i1095" DrawAspect="Content" ObjectID="_1799673986" r:id="rId147"/>
        </w:object>
      </w:r>
    </w:p>
    <w:p w14:paraId="42C1A317" w14:textId="25665875" w:rsidR="009C1871" w:rsidRDefault="00BD01F9">
      <w:pPr>
        <w:spacing w:line="252" w:lineRule="auto"/>
        <w:ind w:firstLineChars="202" w:firstLine="424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sz w:val="21"/>
          <w:szCs w:val="24"/>
          <w:lang w:eastAsia="zh-CN"/>
        </w:rPr>
        <w:t>Additionally</w:t>
      </w:r>
      <w:r>
        <w:rPr>
          <w:rFonts w:eastAsia="宋体"/>
          <w:kern w:val="2"/>
          <w:sz w:val="21"/>
          <w:szCs w:val="24"/>
          <w:lang w:eastAsia="zh-CN"/>
        </w:rPr>
        <w:t xml:space="preserve">, system frequency response is </w:t>
      </w:r>
      <w:r>
        <w:rPr>
          <w:rFonts w:eastAsia="宋体"/>
          <w:kern w:val="2"/>
          <w:sz w:val="21"/>
          <w:szCs w:val="24"/>
          <w:lang w:eastAsia="zh-CN"/>
        </w:rPr>
        <w:t>dr</w:t>
      </w:r>
      <w:r>
        <w:rPr>
          <w:rFonts w:eastAsia="宋体"/>
          <w:kern w:val="2"/>
          <w:sz w:val="21"/>
          <w:szCs w:val="24"/>
          <w:lang w:eastAsia="zh-CN"/>
        </w:rPr>
        <w:t>iven</w:t>
      </w:r>
      <w:r>
        <w:rPr>
          <w:rFonts w:eastAsia="宋体"/>
          <w:kern w:val="2"/>
          <w:sz w:val="21"/>
          <w:szCs w:val="24"/>
          <w:lang w:eastAsia="zh-CN"/>
        </w:rPr>
        <w:t xml:space="preserve"> by </w:t>
      </w:r>
      <w:r>
        <w:rPr>
          <w:rFonts w:eastAsia="宋体"/>
          <w:kern w:val="2"/>
          <w:sz w:val="21"/>
          <w:szCs w:val="24"/>
          <w:lang w:eastAsia="zh-CN"/>
        </w:rPr>
        <w:t xml:space="preserve">the </w:t>
      </w:r>
      <w:r>
        <w:rPr>
          <w:rFonts w:eastAsia="宋体"/>
          <w:kern w:val="2"/>
          <w:sz w:val="21"/>
          <w:szCs w:val="24"/>
          <w:lang w:eastAsia="zh-CN"/>
        </w:rPr>
        <w:t xml:space="preserve">dynamic power injections </w:t>
      </w:r>
      <w:r>
        <w:rPr>
          <w:rFonts w:eastAsia="宋体"/>
          <w:kern w:val="2"/>
          <w:sz w:val="21"/>
          <w:szCs w:val="24"/>
          <w:lang w:eastAsia="zh-CN"/>
        </w:rPr>
        <w:t>from</w:t>
      </w:r>
      <w:r>
        <w:rPr>
          <w:rFonts w:eastAsia="宋体"/>
          <w:kern w:val="2"/>
          <w:sz w:val="21"/>
          <w:szCs w:val="24"/>
          <w:lang w:eastAsia="zh-CN"/>
        </w:rPr>
        <w:t xml:space="preserve"> all generating units. The maximum and quasi-steady-state power, as power </w:t>
      </w:r>
      <w:r>
        <w:rPr>
          <w:rFonts w:eastAsia="宋体"/>
          <w:kern w:val="2"/>
          <w:sz w:val="21"/>
          <w:szCs w:val="24"/>
          <w:lang w:eastAsia="zh-CN"/>
        </w:rPr>
        <w:t>indices, must</w:t>
      </w:r>
      <w:r>
        <w:rPr>
          <w:rFonts w:eastAsia="宋体"/>
          <w:kern w:val="2"/>
          <w:sz w:val="21"/>
          <w:szCs w:val="24"/>
          <w:lang w:eastAsia="zh-CN"/>
        </w:rPr>
        <w:t xml:space="preserve"> be constrained </w:t>
      </w:r>
      <w:r>
        <w:rPr>
          <w:rFonts w:eastAsia="宋体"/>
          <w:kern w:val="2"/>
          <w:sz w:val="21"/>
          <w:szCs w:val="24"/>
          <w:lang w:eastAsia="zh-CN"/>
        </w:rPr>
        <w:t>by</w:t>
      </w:r>
      <w:r>
        <w:rPr>
          <w:rFonts w:eastAsia="宋体"/>
          <w:kern w:val="2"/>
          <w:sz w:val="21"/>
          <w:szCs w:val="24"/>
          <w:lang w:eastAsia="zh-CN"/>
        </w:rPr>
        <w:t xml:space="preserve"> current limitation</w:t>
      </w:r>
      <w:r>
        <w:rPr>
          <w:rFonts w:eastAsia="宋体"/>
          <w:kern w:val="2"/>
          <w:sz w:val="21"/>
          <w:szCs w:val="24"/>
          <w:lang w:eastAsia="zh-CN"/>
        </w:rPr>
        <w:t>s</w:t>
      </w:r>
      <w:r>
        <w:rPr>
          <w:rFonts w:eastAsia="宋体"/>
          <w:kern w:val="2"/>
          <w:sz w:val="21"/>
          <w:szCs w:val="24"/>
          <w:lang w:eastAsia="zh-CN"/>
        </w:rPr>
        <w:t xml:space="preserve">. The frequency-domain power response of </w:t>
      </w:r>
      <w:r>
        <w:rPr>
          <w:rFonts w:eastAsia="宋体"/>
          <w:kern w:val="2"/>
          <w:sz w:val="21"/>
          <w:szCs w:val="24"/>
          <w:lang w:eastAsia="zh-CN"/>
        </w:rPr>
        <w:t xml:space="preserve">renewable </w:t>
      </w:r>
      <w:r>
        <w:rPr>
          <w:rFonts w:eastAsia="宋体"/>
          <w:kern w:val="2"/>
          <w:sz w:val="21"/>
          <w:szCs w:val="24"/>
          <w:lang w:eastAsia="zh-CN"/>
        </w:rPr>
        <w:t>energy sources (</w:t>
      </w:r>
      <w:r>
        <w:rPr>
          <w:rFonts w:eastAsia="宋体"/>
          <w:kern w:val="2"/>
          <w:sz w:val="21"/>
          <w:szCs w:val="24"/>
          <w:lang w:eastAsia="zh-CN"/>
        </w:rPr>
        <w:t>RES</w:t>
      </w:r>
      <w:r>
        <w:rPr>
          <w:rFonts w:eastAsia="宋体"/>
          <w:kern w:val="2"/>
          <w:sz w:val="21"/>
          <w:szCs w:val="24"/>
          <w:lang w:eastAsia="zh-CN"/>
        </w:rPr>
        <w:t>)</w:t>
      </w:r>
      <w:r>
        <w:rPr>
          <w:rFonts w:eastAsia="宋体"/>
          <w:kern w:val="2"/>
          <w:sz w:val="21"/>
          <w:szCs w:val="24"/>
          <w:lang w:eastAsia="zh-CN"/>
        </w:rPr>
        <w:t xml:space="preserve"> is </w:t>
      </w:r>
      <w:r>
        <w:rPr>
          <w:rFonts w:eastAsia="宋体"/>
          <w:kern w:val="2"/>
          <w:sz w:val="21"/>
          <w:szCs w:val="24"/>
          <w:lang w:eastAsia="zh-CN"/>
        </w:rPr>
        <w:t>given by</w:t>
      </w:r>
      <w:r>
        <w:rPr>
          <w:rFonts w:eastAsia="宋体"/>
          <w:kern w:val="2"/>
          <w:sz w:val="21"/>
          <w:szCs w:val="24"/>
          <w:lang w:eastAsia="zh-CN"/>
        </w:rPr>
        <w:t>:</w:t>
      </w:r>
    </w:p>
    <w:p w14:paraId="199A7662" w14:textId="77777777" w:rsidR="009C1871" w:rsidRDefault="00BD01F9">
      <w:pPr>
        <w:spacing w:line="252" w:lineRule="auto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60"/>
          <w:sz w:val="21"/>
          <w:szCs w:val="24"/>
          <w:lang w:eastAsia="zh-CN"/>
        </w:rPr>
        <w:object w:dxaOrig="4992" w:dyaOrig="1272" w14:anchorId="2AB9A12E">
          <v:shape id="_x0000_i1096" type="#_x0000_t75" style="width:249.5pt;height:63.5pt" o:ole="">
            <v:imagedata r:id="rId148" o:title=""/>
          </v:shape>
          <o:OLEObject Type="Embed" ProgID="Equation.DSMT4" ShapeID="_x0000_i1096" DrawAspect="Content" ObjectID="_1799673987" r:id="rId149"/>
        </w:object>
      </w:r>
    </w:p>
    <w:p w14:paraId="55BC5CF3" w14:textId="6D221DE0" w:rsidR="009C1871" w:rsidRDefault="00BD01F9">
      <w:pPr>
        <w:spacing w:line="240" w:lineRule="exact"/>
        <w:jc w:val="both"/>
        <w:rPr>
          <w:lang w:eastAsia="zh-CN"/>
        </w:rPr>
      </w:pPr>
      <w:proofErr w:type="gramStart"/>
      <w:r>
        <w:rPr>
          <w:rFonts w:eastAsia="宋体"/>
          <w:kern w:val="2"/>
          <w:sz w:val="21"/>
          <w:szCs w:val="24"/>
          <w:lang w:eastAsia="zh-CN"/>
        </w:rPr>
        <w:t>where</w:t>
      </w:r>
      <w:proofErr w:type="gramEnd"/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position w:val="-12"/>
        </w:rPr>
        <w:object w:dxaOrig="336" w:dyaOrig="336" w14:anchorId="6386007A">
          <v:shape id="_x0000_i1097" type="#_x0000_t75" style="width:17pt;height:17pt" o:ole="">
            <v:imagedata r:id="rId150" o:title=""/>
          </v:shape>
          <o:OLEObject Type="Embed" ProgID="Equation.DSMT4" ShapeID="_x0000_i1097" DrawAspect="Content" ObjectID="_1799673988" r:id="rId151"/>
        </w:object>
      </w:r>
      <w:r>
        <w:t xml:space="preserve"> </w:t>
      </w:r>
      <w:r>
        <w:t>in</w:t>
      </w:r>
      <w:r>
        <w:t xml:space="preserve"> the</w:t>
      </w:r>
      <w:r>
        <w:t xml:space="preserve"> equations of PMSG-GFMs represents the residue of </w:t>
      </w:r>
      <w:r>
        <w:t xml:space="preserve">the </w:t>
      </w:r>
      <w:r>
        <w:t>k-</w:t>
      </w:r>
      <w:proofErr w:type="spellStart"/>
      <w:r>
        <w:t>th</w:t>
      </w:r>
      <w:proofErr w:type="spellEnd"/>
      <w:r>
        <w:t xml:space="preserve"> mode </w:t>
      </w:r>
      <w:r>
        <w:t xml:space="preserve">with respect </w:t>
      </w:r>
      <w:r>
        <w:t xml:space="preserve">to </w:t>
      </w:r>
      <w:r>
        <w:t xml:space="preserve">the </w:t>
      </w:r>
      <w:r>
        <w:t>j-</w:t>
      </w:r>
      <w:proofErr w:type="spellStart"/>
      <w:r>
        <w:t>th</w:t>
      </w:r>
      <w:proofErr w:type="spellEnd"/>
      <w:r>
        <w:t xml:space="preserve"> </w:t>
      </w:r>
      <w:r>
        <w:t>Virtual Synchronous Generator (</w:t>
      </w:r>
      <w:r>
        <w:t>VSG</w:t>
      </w:r>
      <w:r>
        <w:t>)</w:t>
      </w:r>
      <w:r>
        <w:t xml:space="preserve"> frequency response</w:t>
      </w:r>
      <w:r>
        <w:t>.</w:t>
      </w:r>
      <w:r>
        <w:t xml:space="preserve"> </w:t>
      </w:r>
      <w:r>
        <w:t>T</w:t>
      </w:r>
      <w:r>
        <w:t xml:space="preserve">he power response is derived from the frequency formula of </w:t>
      </w:r>
      <w:r>
        <w:rPr>
          <w:lang w:eastAsia="zh-CN"/>
        </w:rPr>
        <w:t>VSG control</w:t>
      </w:r>
      <w:r>
        <w:t>. Similarly,</w:t>
      </w:r>
      <w:r>
        <w:rPr>
          <w:lang w:eastAsia="zh-CN"/>
        </w:rPr>
        <w:t xml:space="preserve"> </w:t>
      </w:r>
      <w:r>
        <w:rPr>
          <w:position w:val="-12"/>
        </w:rPr>
        <w:object w:dxaOrig="336" w:dyaOrig="336" w14:anchorId="6459B67C">
          <v:shape id="_x0000_i1098" type="#_x0000_t75" style="width:17pt;height:17pt" o:ole="">
            <v:imagedata r:id="rId150" o:title=""/>
          </v:shape>
          <o:OLEObject Type="Embed" ProgID="Equation.DSMT4" ShapeID="_x0000_i1098" DrawAspect="Content" ObjectID="_1799673989" r:id="rId152"/>
        </w:object>
      </w:r>
      <w:r>
        <w:t xml:space="preserve"> represents the residue of </w:t>
      </w:r>
      <w:r>
        <w:t xml:space="preserve">the </w:t>
      </w:r>
      <w:r>
        <w:t>k-</w:t>
      </w:r>
      <w:proofErr w:type="spellStart"/>
      <w:r>
        <w:t>th</w:t>
      </w:r>
      <w:proofErr w:type="spellEnd"/>
      <w:r>
        <w:t xml:space="preserve"> mode </w:t>
      </w:r>
      <w:r>
        <w:t xml:space="preserve">with respect </w:t>
      </w:r>
      <w:r>
        <w:t xml:space="preserve">to </w:t>
      </w:r>
      <w:r>
        <w:t xml:space="preserve">the </w:t>
      </w:r>
      <w:r>
        <w:t>j-</w:t>
      </w:r>
      <w:proofErr w:type="spellStart"/>
      <w:r>
        <w:t>th</w:t>
      </w:r>
      <w:proofErr w:type="spellEnd"/>
      <w:r>
        <w:t xml:space="preserve"> </w:t>
      </w:r>
      <w:r>
        <w:t>Grid-Following Load (</w:t>
      </w:r>
      <w:r>
        <w:t>GFL</w:t>
      </w:r>
      <w:r>
        <w:t>)</w:t>
      </w:r>
      <w:r>
        <w:t xml:space="preserve"> active power response</w:t>
      </w:r>
      <w:r>
        <w:t xml:space="preserve">. The </w:t>
      </w:r>
      <w:r>
        <w:t>definitions of</w:t>
      </w:r>
      <w:r>
        <w:t xml:space="preserve"> the</w:t>
      </w:r>
      <w:r>
        <w:t xml:space="preserve"> input, output</w:t>
      </w:r>
      <w:r>
        <w:t>,</w:t>
      </w:r>
      <w:r>
        <w:t xml:space="preserve"> and </w:t>
      </w:r>
      <w:proofErr w:type="spellStart"/>
      <w:r>
        <w:rPr>
          <w:lang w:eastAsia="zh-CN"/>
        </w:rPr>
        <w:t>feedforward</w:t>
      </w:r>
      <w:proofErr w:type="spellEnd"/>
      <w:r>
        <w:rPr>
          <w:lang w:eastAsia="zh-CN"/>
        </w:rPr>
        <w:t xml:space="preserve"> matrix</w:t>
      </w:r>
      <w:r>
        <w:t xml:space="preserve">  </w:t>
      </w:r>
      <w:r>
        <w:rPr>
          <w:position w:val="-12"/>
        </w:rPr>
        <w:object w:dxaOrig="396" w:dyaOrig="336" w14:anchorId="5B2833D8">
          <v:shape id="_x0000_i1099" type="#_x0000_t75" style="width:20pt;height:17pt" o:ole="">
            <v:imagedata r:id="rId153" o:title=""/>
          </v:shape>
          <o:OLEObject Type="Embed" ProgID="Equation.DSMT4" ShapeID="_x0000_i1099" DrawAspect="Content" ObjectID="_1799673990" r:id="rId154"/>
        </w:object>
      </w:r>
      <w:r>
        <w:t xml:space="preserve"> are</w:t>
      </w:r>
      <w:r>
        <w:rPr>
          <w:lang w:eastAsia="zh-CN"/>
        </w:rPr>
        <w:t xml:space="preserve"> obtained from (7).</w:t>
      </w:r>
    </w:p>
    <w:p w14:paraId="3646BDD4" w14:textId="03A19999" w:rsidR="009C1871" w:rsidRDefault="00BD01F9">
      <w:pPr>
        <w:spacing w:line="252" w:lineRule="auto"/>
        <w:ind w:firstLineChars="202" w:firstLine="404"/>
        <w:jc w:val="both"/>
        <w:rPr>
          <w:lang w:eastAsia="zh-CN"/>
        </w:rPr>
      </w:pPr>
      <w:r>
        <w:rPr>
          <w:lang w:eastAsia="zh-CN"/>
        </w:rPr>
        <w:t>The time</w:t>
      </w:r>
      <w:r>
        <w:rPr>
          <w:lang w:eastAsia="zh-CN"/>
        </w:rPr>
        <w:t>-domain responses in</w:t>
      </w:r>
      <w:r>
        <w:rPr>
          <w:lang w:eastAsia="zh-CN"/>
        </w:rPr>
        <w:t xml:space="preserve"> Equations </w:t>
      </w:r>
      <w:r>
        <w:rPr>
          <w:lang w:eastAsia="zh-CN"/>
        </w:rPr>
        <w:t>(19</w:t>
      </w:r>
      <w:r>
        <w:rPr>
          <w:lang w:eastAsia="zh-CN"/>
        </w:rPr>
        <w:t>) and (</w:t>
      </w:r>
      <w:r>
        <w:rPr>
          <w:lang w:eastAsia="zh-CN"/>
        </w:rPr>
        <w:t xml:space="preserve">20) </w:t>
      </w:r>
      <w:r>
        <w:rPr>
          <w:lang w:eastAsia="zh-CN"/>
        </w:rPr>
        <w:t>exhibit</w:t>
      </w:r>
      <w:r>
        <w:rPr>
          <w:lang w:eastAsia="zh-CN"/>
        </w:rPr>
        <w:t xml:space="preserve"> a similar form </w:t>
      </w:r>
      <w:r>
        <w:rPr>
          <w:lang w:eastAsia="zh-CN"/>
        </w:rPr>
        <w:t>to</w:t>
      </w:r>
      <w:r>
        <w:rPr>
          <w:lang w:eastAsia="zh-CN"/>
        </w:rPr>
        <w:t xml:space="preserve"> the state variable solutions </w:t>
      </w:r>
      <w:r>
        <w:rPr>
          <w:lang w:eastAsia="zh-CN"/>
        </w:rPr>
        <w:t xml:space="preserve">derived </w:t>
      </w:r>
      <w:r>
        <w:rPr>
          <w:lang w:eastAsia="zh-CN"/>
        </w:rPr>
        <w:t>from</w:t>
      </w:r>
      <w:r>
        <w:rPr>
          <w:lang w:eastAsia="zh-CN"/>
        </w:rPr>
        <w:t xml:space="preserve"> linear analysis</w:t>
      </w:r>
      <w:proofErr w:type="gramStart"/>
      <w:r>
        <w:rPr>
          <w:lang w:eastAsia="zh-CN"/>
        </w:rPr>
        <w:t>.</w:t>
      </w:r>
      <w:r>
        <w:rPr>
          <w:vertAlign w:val="superscript"/>
          <w:lang w:eastAsia="zh-CN"/>
        </w:rPr>
        <w:t>[</w:t>
      </w:r>
      <w:proofErr w:type="gramEnd"/>
      <w:r>
        <w:rPr>
          <w:vertAlign w:val="superscript"/>
          <w:lang w:eastAsia="zh-CN"/>
        </w:rPr>
        <w:t>33</w:t>
      </w:r>
      <w:r>
        <w:rPr>
          <w:vertAlign w:val="superscript"/>
          <w:lang w:eastAsia="zh-CN"/>
        </w:rPr>
        <w:t>]</w:t>
      </w:r>
      <w:r>
        <w:rPr>
          <w:lang w:eastAsia="zh-CN"/>
        </w:rPr>
        <w:t xml:space="preserve"> These responses</w:t>
      </w:r>
      <w:r>
        <w:rPr>
          <w:lang w:eastAsia="zh-CN"/>
        </w:rPr>
        <w:t xml:space="preserve"> can</w:t>
      </w:r>
      <w:r>
        <w:rPr>
          <w:lang w:eastAsia="zh-CN"/>
        </w:rPr>
        <w:t>, therefore, be transformed</w:t>
      </w:r>
      <w:r>
        <w:rPr>
          <w:lang w:eastAsia="zh-CN"/>
        </w:rPr>
        <w:t xml:space="preserve"> into a unified form:</w:t>
      </w:r>
    </w:p>
    <w:p w14:paraId="52ED48E7" w14:textId="77777777" w:rsidR="009C1871" w:rsidRDefault="00BD01F9">
      <w:pPr>
        <w:spacing w:line="252" w:lineRule="auto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24"/>
          <w:sz w:val="21"/>
          <w:szCs w:val="24"/>
          <w:lang w:eastAsia="zh-CN"/>
        </w:rPr>
        <w:object w:dxaOrig="5028" w:dyaOrig="588" w14:anchorId="60E61B18">
          <v:shape id="_x0000_i1100" type="#_x0000_t75" style="width:251.5pt;height:29.5pt" o:ole="">
            <v:imagedata r:id="rId155" o:title=""/>
          </v:shape>
          <o:OLEObject Type="Embed" ProgID="Equation.DSMT4" ShapeID="_x0000_i1100" DrawAspect="Content" ObjectID="_1799673991" r:id="rId156"/>
        </w:object>
      </w:r>
    </w:p>
    <w:p w14:paraId="7412AC6B" w14:textId="1EE4498A" w:rsidR="009C1871" w:rsidRDefault="00BD01F9">
      <w:pPr>
        <w:spacing w:line="240" w:lineRule="exact"/>
        <w:jc w:val="both"/>
      </w:pPr>
      <w:proofErr w:type="gramStart"/>
      <w:r>
        <w:rPr>
          <w:lang w:eastAsia="zh-CN"/>
        </w:rPr>
        <w:t>where</w:t>
      </w:r>
      <w:proofErr w:type="gramEnd"/>
      <w:r>
        <w:rPr>
          <w:position w:val="-10"/>
        </w:rPr>
        <w:object w:dxaOrig="264" w:dyaOrig="312" w14:anchorId="073ED99E">
          <v:shape id="_x0000_i1101" type="#_x0000_t75" style="width:13pt;height:15.5pt" o:ole="">
            <v:imagedata r:id="rId157" o:title=""/>
          </v:shape>
          <o:OLEObject Type="Embed" ProgID="Equation.DSMT4" ShapeID="_x0000_i1101" DrawAspect="Content" ObjectID="_1799673992" r:id="rId158"/>
        </w:object>
      </w:r>
      <w:r>
        <w:t xml:space="preserve"> </w:t>
      </w:r>
      <w:r>
        <w:t xml:space="preserve">represents the contribution </w:t>
      </w:r>
      <w:r>
        <w:t xml:space="preserve">factor, which quantifies the contribution </w:t>
      </w:r>
      <w:r>
        <w:t xml:space="preserve">of </w:t>
      </w:r>
      <w:r>
        <w:t xml:space="preserve">the </w:t>
      </w:r>
      <w:r>
        <w:t>k-</w:t>
      </w:r>
      <w:proofErr w:type="spellStart"/>
      <w:r>
        <w:t>th</w:t>
      </w:r>
      <w:proofErr w:type="spellEnd"/>
      <w:r>
        <w:t xml:space="preserve"> mode to </w:t>
      </w:r>
      <w:r>
        <w:t xml:space="preserve">the </w:t>
      </w:r>
      <w:proofErr w:type="spellStart"/>
      <w:r>
        <w:t>i-th</w:t>
      </w:r>
      <w:proofErr w:type="spellEnd"/>
      <w:r>
        <w:t xml:space="preserve"> state for a given disturbance, </w:t>
      </w:r>
      <w:r>
        <w:t xml:space="preserve">and C is a </w:t>
      </w:r>
      <w:r>
        <w:t>constant irrelevant to time variable</w:t>
      </w:r>
      <w:r>
        <w:t>s</w:t>
      </w:r>
      <w:r>
        <w:t xml:space="preserve">. The solution in </w:t>
      </w:r>
      <w:r>
        <w:t xml:space="preserve">Equation </w:t>
      </w:r>
      <w:r>
        <w:t xml:space="preserve">(22) consists of a sum of oscillatory </w:t>
      </w:r>
      <w:r>
        <w:t>and exponential waves</w:t>
      </w:r>
      <w:r>
        <w:t>, each</w:t>
      </w:r>
      <w:r>
        <w:t xml:space="preserve"> corresponding to </w:t>
      </w:r>
      <w:r>
        <w:t xml:space="preserve">a </w:t>
      </w:r>
      <w:r>
        <w:t>system mode</w:t>
      </w:r>
      <w:r>
        <w:t xml:space="preserve">. The magnitudes of </w:t>
      </w:r>
      <w:r>
        <w:t xml:space="preserve">the </w:t>
      </w:r>
      <w:r>
        <w:t>contribution factors</w:t>
      </w:r>
      <w:r>
        <w:t xml:space="preserve"> </w:t>
      </w:r>
      <w:r>
        <w:rPr>
          <w:position w:val="-10"/>
        </w:rPr>
        <w:object w:dxaOrig="264" w:dyaOrig="312" w14:anchorId="4D3A5EDC">
          <v:shape id="_x0000_i1102" type="#_x0000_t75" style="width:13pt;height:15.5pt" o:ole="">
            <v:imagedata r:id="rId157" o:title=""/>
          </v:shape>
          <o:OLEObject Type="Embed" ProgID="Equation.DSMT4" ShapeID="_x0000_i1102" DrawAspect="Content" ObjectID="_1799673993" r:id="rId159"/>
        </w:object>
      </w:r>
      <w:r>
        <w:t xml:space="preserve"> indicate</w:t>
      </w:r>
      <w:r>
        <w:t xml:space="preserve"> the </w:t>
      </w:r>
      <w:r>
        <w:t xml:space="preserve">relative </w:t>
      </w:r>
      <w:r>
        <w:t xml:space="preserve">weights of </w:t>
      </w:r>
      <w:r>
        <w:t xml:space="preserve">these </w:t>
      </w:r>
      <w:r>
        <w:t xml:space="preserve">waves during disturbances, </w:t>
      </w:r>
      <w:r>
        <w:t>offering</w:t>
      </w:r>
      <w:r>
        <w:t xml:space="preserve"> valuable insight</w:t>
      </w:r>
      <w:r>
        <w:t xml:space="preserve"> into </w:t>
      </w:r>
      <w:r>
        <w:t>i</w:t>
      </w:r>
      <w:r>
        <w:t>de</w:t>
      </w:r>
      <w:r>
        <w:t>n</w:t>
      </w:r>
      <w:r>
        <w:t>t</w:t>
      </w:r>
      <w:r>
        <w:t>i</w:t>
      </w:r>
      <w:r>
        <w:t>fy</w:t>
      </w:r>
      <w:r>
        <w:t xml:space="preserve">ing the dominant modes in </w:t>
      </w:r>
      <w:r>
        <w:t xml:space="preserve">the </w:t>
      </w:r>
      <w:r>
        <w:t>time</w:t>
      </w:r>
      <w:r>
        <w:t>-</w:t>
      </w:r>
      <w:r>
        <w:t>domain response.</w:t>
      </w:r>
    </w:p>
    <w:p w14:paraId="0B6D714C" w14:textId="77777777" w:rsidR="009C1871" w:rsidRDefault="00BD01F9">
      <w:pPr>
        <w:pStyle w:val="2"/>
      </w:pPr>
      <w:r>
        <w:t>Frequency Stability Indexes and Power Indexes</w:t>
      </w:r>
    </w:p>
    <w:p w14:paraId="00A01DCC" w14:textId="10399291" w:rsidR="009C1871" w:rsidRDefault="00BD01F9">
      <w:pPr>
        <w:spacing w:line="240" w:lineRule="exact"/>
        <w:ind w:firstLineChars="202" w:firstLine="404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lang w:eastAsia="zh-CN"/>
        </w:rPr>
        <w:t>Once</w:t>
      </w:r>
      <w:r>
        <w:rPr>
          <w:lang w:eastAsia="zh-CN"/>
        </w:rPr>
        <w:t xml:space="preserve"> the </w:t>
      </w:r>
      <w:r>
        <w:rPr>
          <w:lang w:eastAsia="zh-CN"/>
        </w:rPr>
        <w:t xml:space="preserve">times </w:t>
      </w:r>
      <w:r>
        <w:rPr>
          <w:lang w:eastAsia="zh-CN"/>
        </w:rPr>
        <w:t xml:space="preserve">corresponding </w:t>
      </w:r>
      <w:r>
        <w:rPr>
          <w:lang w:eastAsia="zh-CN"/>
        </w:rPr>
        <w:t>to the</w:t>
      </w:r>
      <w:r>
        <w:rPr>
          <w:lang w:eastAsia="zh-CN"/>
        </w:rPr>
        <w:t xml:space="preserve"> frequency nadir and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extreme </w:t>
      </w:r>
      <w:proofErr w:type="spellStart"/>
      <w:r>
        <w:rPr>
          <w:lang w:eastAsia="zh-CN"/>
        </w:rPr>
        <w:t>RoCoF</w:t>
      </w:r>
      <w:proofErr w:type="spellEnd"/>
      <w:r>
        <w:rPr>
          <w:lang w:eastAsia="zh-CN"/>
        </w:rPr>
        <w:t xml:space="preserve">, </w:t>
      </w:r>
      <w:r>
        <w:rPr>
          <w:lang w:eastAsia="zh-CN"/>
        </w:rPr>
        <w:t xml:space="preserve">denoted by </w:t>
      </w:r>
      <w:r>
        <w:rPr>
          <w:position w:val="-10"/>
        </w:rPr>
        <w:object w:dxaOrig="372" w:dyaOrig="312" w14:anchorId="475107F3">
          <v:shape id="_x0000_i1103" type="#_x0000_t75" style="width:18.5pt;height:15.5pt" o:ole="">
            <v:imagedata r:id="rId160" o:title=""/>
          </v:shape>
          <o:OLEObject Type="Embed" ProgID="Equation.DSMT4" ShapeID="_x0000_i1103" DrawAspect="Content" ObjectID="_1799673994" r:id="rId161"/>
        </w:object>
      </w:r>
      <w:r>
        <w:t xml:space="preserve"> </w:t>
      </w:r>
      <w:r>
        <w:rPr>
          <w:lang w:eastAsia="zh-CN"/>
        </w:rPr>
        <w:t>and</w:t>
      </w:r>
      <w:r>
        <w:t xml:space="preserve"> </w:t>
      </w:r>
      <w:r>
        <w:t xml:space="preserve"> </w:t>
      </w:r>
      <w:r>
        <w:rPr>
          <w:position w:val="-10"/>
        </w:rPr>
        <w:object w:dxaOrig="468" w:dyaOrig="312" w14:anchorId="52CDCD55">
          <v:shape id="_x0000_i1104" type="#_x0000_t75" style="width:23.5pt;height:15.5pt" o:ole="">
            <v:imagedata r:id="rId162" o:title=""/>
          </v:shape>
          <o:OLEObject Type="Embed" ProgID="Equation.DSMT4" ShapeID="_x0000_i1104" DrawAspect="Content" ObjectID="_1799673995" r:id="rId163"/>
        </w:object>
      </w:r>
      <w:r>
        <w:t xml:space="preserve"> </w:t>
      </w:r>
      <w:r>
        <w:rPr>
          <w:lang w:eastAsia="zh-CN"/>
        </w:rPr>
        <w:t>are</w:t>
      </w:r>
      <w:r>
        <w:rPr>
          <w:lang w:eastAsia="zh-CN"/>
        </w:rPr>
        <w:t xml:space="preserve"> known, the value</w:t>
      </w:r>
      <w:r>
        <w:rPr>
          <w:lang w:eastAsia="zh-CN"/>
        </w:rPr>
        <w:t>s</w:t>
      </w:r>
      <w:r>
        <w:rPr>
          <w:lang w:eastAsia="zh-CN"/>
        </w:rPr>
        <w:t xml:space="preserve"> of th</w:t>
      </w:r>
      <w:r>
        <w:rPr>
          <w:lang w:eastAsia="zh-CN"/>
        </w:rPr>
        <w:t>e</w:t>
      </w:r>
      <w:r>
        <w:rPr>
          <w:lang w:eastAsia="zh-CN"/>
        </w:rPr>
        <w:t xml:space="preserve">se two transient FSIs can be obtained </w:t>
      </w:r>
      <w:r>
        <w:rPr>
          <w:lang w:eastAsia="zh-CN"/>
        </w:rPr>
        <w:t>using</w:t>
      </w:r>
      <w:r>
        <w:rPr>
          <w:lang w:eastAsia="zh-CN"/>
        </w:rPr>
        <w:t xml:space="preserve"> the response fitting </w:t>
      </w:r>
      <w:r>
        <w:rPr>
          <w:lang w:eastAsia="zh-CN"/>
        </w:rPr>
        <w:t>formulas in Equations</w:t>
      </w:r>
      <w:r>
        <w:rPr>
          <w:lang w:eastAsia="zh-CN"/>
        </w:rPr>
        <w:t xml:space="preserve"> (19</w:t>
      </w:r>
      <w:r>
        <w:rPr>
          <w:lang w:eastAsia="zh-CN"/>
        </w:rPr>
        <w:t>) and (</w:t>
      </w:r>
      <w:r>
        <w:rPr>
          <w:lang w:eastAsia="zh-CN"/>
        </w:rPr>
        <w:t>20</w:t>
      </w:r>
      <w:r>
        <w:rPr>
          <w:lang w:eastAsia="zh-CN"/>
        </w:rPr>
        <w:t>). Here,</w:t>
      </w:r>
      <w:r>
        <w:t xml:space="preserve"> </w:t>
      </w:r>
      <w:r>
        <w:rPr>
          <w:position w:val="-10"/>
        </w:rPr>
        <w:object w:dxaOrig="384" w:dyaOrig="312" w14:anchorId="38908AA2">
          <v:shape id="_x0000_i1105" type="#_x0000_t75" style="width:19pt;height:15.5pt" o:ole="">
            <v:imagedata r:id="rId164" o:title=""/>
          </v:shape>
          <o:OLEObject Type="Embed" ProgID="Equation.DSMT4" ShapeID="_x0000_i1105" DrawAspect="Content" ObjectID="_1799673996" r:id="rId165"/>
        </w:object>
      </w:r>
      <w:r>
        <w:t xml:space="preserve"> represents</w:t>
      </w:r>
      <w:r>
        <w:t xml:space="preserve"> the nominal system frequency</w:t>
      </w:r>
      <w:r>
        <w:rPr>
          <w:lang w:eastAsia="zh-CN"/>
        </w:rPr>
        <w:t>:</w:t>
      </w:r>
    </w:p>
    <w:p w14:paraId="19A3BC88" w14:textId="77777777" w:rsidR="009C1871" w:rsidRDefault="00BD01F9">
      <w:pPr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26"/>
          <w:sz w:val="21"/>
          <w:szCs w:val="24"/>
          <w:lang w:eastAsia="zh-CN"/>
        </w:rPr>
        <w:object w:dxaOrig="5004" w:dyaOrig="600" w14:anchorId="57A7240F">
          <v:shape id="_x0000_i1106" type="#_x0000_t75" style="width:250pt;height:30pt" o:ole="">
            <v:imagedata r:id="rId166" o:title=""/>
          </v:shape>
          <o:OLEObject Type="Embed" ProgID="Equation.DSMT4" ShapeID="_x0000_i1106" DrawAspect="Content" ObjectID="_1799673997" r:id="rId167"/>
        </w:object>
      </w:r>
      <w:r>
        <w:rPr>
          <w:rFonts w:eastAsia="宋体"/>
          <w:kern w:val="2"/>
          <w:position w:val="-26"/>
          <w:sz w:val="21"/>
          <w:szCs w:val="24"/>
          <w:lang w:eastAsia="zh-CN"/>
        </w:rPr>
        <w:object w:dxaOrig="5016" w:dyaOrig="624" w14:anchorId="4230F4D5">
          <v:shape id="_x0000_i1107" type="#_x0000_t75" style="width:251pt;height:31pt" o:ole="">
            <v:imagedata r:id="rId168" o:title=""/>
          </v:shape>
          <o:OLEObject Type="Embed" ProgID="Equation.DSMT4" ShapeID="_x0000_i1107" DrawAspect="Content" ObjectID="_1799673998" r:id="rId169"/>
        </w:object>
      </w:r>
    </w:p>
    <w:p w14:paraId="39846155" w14:textId="0BB8802C" w:rsidR="009C1871" w:rsidRDefault="00BD01F9">
      <w:pPr>
        <w:spacing w:line="252" w:lineRule="auto"/>
        <w:ind w:firstLineChars="202" w:firstLine="424"/>
        <w:jc w:val="both"/>
      </w:pPr>
      <w:proofErr w:type="gramStart"/>
      <w:r>
        <w:rPr>
          <w:rFonts w:eastAsia="宋体"/>
          <w:kern w:val="2"/>
          <w:sz w:val="21"/>
          <w:szCs w:val="24"/>
          <w:lang w:eastAsia="zh-CN"/>
        </w:rPr>
        <w:t>As</w: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proofErr w:type="gramEnd"/>
      <w:r>
        <w:rPr>
          <w:position w:val="-6"/>
        </w:rPr>
        <w:object w:dxaOrig="588" w:dyaOrig="228" w14:anchorId="2E93ADCA">
          <v:shape id="_x0000_i1108" type="#_x0000_t75" style="width:29.5pt;height:11.5pt" o:ole="">
            <v:imagedata r:id="rId170" o:title=""/>
          </v:shape>
          <o:OLEObject Type="Embed" ProgID="Equation.DSMT4" ShapeID="_x0000_i1108" DrawAspect="Content" ObjectID="_1799673999" r:id="rId171"/>
        </w:object>
      </w:r>
      <w:r>
        <w:t>, the third FSI</w:t>
      </w:r>
      <w:r>
        <w:t>, corresponding to the</w:t>
      </w:r>
      <w:r>
        <w:t xml:space="preserve"> quasi-steady-state frequency</w:t>
      </w:r>
      <w:r>
        <w:t>, can be determined</w:t>
      </w:r>
      <w:r>
        <w:t>:</w:t>
      </w:r>
    </w:p>
    <w:p w14:paraId="2696DA80" w14:textId="77777777" w:rsidR="009C1871" w:rsidRDefault="00BD01F9">
      <w:pPr>
        <w:spacing w:line="252" w:lineRule="auto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position w:val="-26"/>
        </w:rPr>
        <w:object w:dxaOrig="4920" w:dyaOrig="600" w14:anchorId="0BC1AF55">
          <v:shape id="_x0000_i1109" type="#_x0000_t75" style="width:246pt;height:30pt" o:ole="">
            <v:imagedata r:id="rId172" o:title=""/>
          </v:shape>
          <o:OLEObject Type="Embed" ProgID="Equation.DSMT4" ShapeID="_x0000_i1109" DrawAspect="Content" ObjectID="_1799674000" r:id="rId173"/>
        </w:object>
      </w:r>
    </w:p>
    <w:p w14:paraId="04492FC7" w14:textId="246B8466" w:rsidR="009C1871" w:rsidRDefault="00BD01F9">
      <w:pPr>
        <w:spacing w:line="240" w:lineRule="exact"/>
        <w:ind w:firstLineChars="202" w:firstLine="404"/>
        <w:jc w:val="both"/>
      </w:pPr>
      <w:r>
        <w:rPr>
          <w:lang w:eastAsia="zh-CN"/>
        </w:rPr>
        <w:t>Similarly, w</w:t>
      </w:r>
      <w:r>
        <w:rPr>
          <w:lang w:eastAsia="zh-CN"/>
        </w:rPr>
        <w:t>h</w:t>
      </w:r>
      <w:r>
        <w:rPr>
          <w:lang w:eastAsia="zh-CN"/>
        </w:rPr>
        <w:t>en</w:t>
      </w:r>
      <w:r>
        <w:rPr>
          <w:lang w:eastAsia="zh-CN"/>
        </w:rPr>
        <w:t xml:space="preserve"> the time corresponding to peak power</w:t>
      </w:r>
      <w:r>
        <w:rPr>
          <w:lang w:eastAsia="zh-CN"/>
        </w:rPr>
        <w:t xml:space="preserve"> </w:t>
      </w:r>
      <w:r>
        <w:rPr>
          <w:position w:val="-12"/>
        </w:rPr>
        <w:object w:dxaOrig="456" w:dyaOrig="336" w14:anchorId="0D7BCC89">
          <v:shape id="_x0000_i1110" type="#_x0000_t75" style="width:23pt;height:17pt" o:ole="">
            <v:imagedata r:id="rId174" o:title=""/>
          </v:shape>
          <o:OLEObject Type="Embed" ProgID="Equation.DSMT4" ShapeID="_x0000_i1110" DrawAspect="Content" ObjectID="_1799674001" r:id="rId175"/>
        </w:object>
      </w:r>
      <w:r>
        <w:t xml:space="preserve"> is known,</w:t>
      </w:r>
      <w:r>
        <w:t xml:space="preserve"> the transient maximum power </w:t>
      </w:r>
      <w:r>
        <w:t>can be</w:t>
      </w:r>
      <w:r>
        <w:t xml:space="preserve"> obtained from </w:t>
      </w:r>
      <w:r>
        <w:t xml:space="preserve">Equation </w:t>
      </w:r>
      <w:r>
        <w:t xml:space="preserve">(21) </w:t>
      </w:r>
      <w:r>
        <w:t>using the</w:t>
      </w:r>
      <w:r>
        <w:t xml:space="preserve"> </w:t>
      </w:r>
      <w:r>
        <w:rPr>
          <w:rStyle w:val="fontstyle01"/>
        </w:rPr>
        <w:t>inverse Laplace transform</w:t>
      </w:r>
      <w:r>
        <w:t>. Here</w:t>
      </w:r>
      <w:r>
        <w:rPr>
          <w:rStyle w:val="fontstyle01"/>
        </w:rPr>
        <w:t xml:space="preserve">, </w:t>
      </w:r>
      <w:r>
        <w:rPr>
          <w:position w:val="-12"/>
        </w:rPr>
        <w:object w:dxaOrig="408" w:dyaOrig="348" w14:anchorId="4BFB314D">
          <v:shape id="_x0000_i1111" type="#_x0000_t75" style="width:20.5pt;height:17.5pt" o:ole="">
            <v:imagedata r:id="rId176" o:title=""/>
          </v:shape>
          <o:OLEObject Type="Embed" ProgID="Equation.DSMT4" ShapeID="_x0000_i1111" DrawAspect="Content" ObjectID="_1799674002" r:id="rId177"/>
        </w:object>
      </w:r>
      <w:r>
        <w:t xml:space="preserve"> represents</w:t>
      </w:r>
      <w:r>
        <w:t xml:space="preserve"> the nominal power of </w:t>
      </w:r>
      <w:r>
        <w:t xml:space="preserve">the </w:t>
      </w:r>
      <w:r>
        <w:t>j-</w:t>
      </w:r>
      <w:proofErr w:type="spellStart"/>
      <w:r>
        <w:t>th</w:t>
      </w:r>
      <w:proofErr w:type="spellEnd"/>
      <w:r>
        <w:t xml:space="preserve"> RES unit:</w:t>
      </w:r>
    </w:p>
    <w:p w14:paraId="06BA9F84" w14:textId="77777777" w:rsidR="009C1871" w:rsidRDefault="00BD01F9">
      <w:pPr>
        <w:spacing w:line="192" w:lineRule="auto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position w:val="-28"/>
        </w:rPr>
        <w:object w:dxaOrig="4920" w:dyaOrig="696" w14:anchorId="6F60FA76">
          <v:shape id="_x0000_i1112" type="#_x0000_t75" style="width:246pt;height:35pt" o:ole="">
            <v:imagedata r:id="rId178" o:title=""/>
          </v:shape>
          <o:OLEObject Type="Embed" ProgID="Equation.DSMT4" ShapeID="_x0000_i1112" DrawAspect="Content" ObjectID="_1799674003" r:id="rId179"/>
        </w:object>
      </w:r>
    </w:p>
    <w:p w14:paraId="40864399" w14:textId="77777777" w:rsidR="009C1871" w:rsidRDefault="00BD01F9">
      <w:pPr>
        <w:spacing w:line="192" w:lineRule="auto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26"/>
          <w:sz w:val="21"/>
          <w:szCs w:val="24"/>
          <w:lang w:eastAsia="zh-CN"/>
        </w:rPr>
        <w:object w:dxaOrig="4944" w:dyaOrig="612" w14:anchorId="62CE9272">
          <v:shape id="_x0000_i1113" type="#_x0000_t75" style="width:247pt;height:30.5pt" o:ole="">
            <v:imagedata r:id="rId180" o:title=""/>
          </v:shape>
          <o:OLEObject Type="Embed" ProgID="Equation.DSMT4" ShapeID="_x0000_i1113" DrawAspect="Content" ObjectID="_1799674004" r:id="rId181"/>
        </w:object>
      </w:r>
    </w:p>
    <w:p w14:paraId="79DC2AB5" w14:textId="77777777" w:rsidR="009C1871" w:rsidRDefault="009C1871">
      <w:pPr>
        <w:spacing w:line="192" w:lineRule="auto"/>
        <w:jc w:val="both"/>
        <w:rPr>
          <w:rFonts w:eastAsia="宋体"/>
          <w:kern w:val="2"/>
          <w:sz w:val="21"/>
          <w:szCs w:val="24"/>
          <w:lang w:eastAsia="zh-CN"/>
        </w:rPr>
      </w:pPr>
    </w:p>
    <w:p w14:paraId="0E5F51B3" w14:textId="4BC30C07" w:rsidR="009C1871" w:rsidRDefault="00BD01F9">
      <w:pPr>
        <w:spacing w:line="252" w:lineRule="auto"/>
        <w:ind w:firstLineChars="202" w:firstLine="424"/>
        <w:jc w:val="both"/>
      </w:pPr>
      <w:r>
        <w:rPr>
          <w:rFonts w:eastAsia="宋体"/>
          <w:kern w:val="2"/>
          <w:sz w:val="21"/>
          <w:szCs w:val="24"/>
          <w:lang w:eastAsia="zh-CN"/>
        </w:rPr>
        <w:lastRenderedPageBreak/>
        <w:t>As</w:t>
      </w:r>
      <w:r>
        <w:rPr>
          <w:position w:val="-6"/>
        </w:rPr>
        <w:object w:dxaOrig="588" w:dyaOrig="228" w14:anchorId="609EB27B">
          <v:shape id="_x0000_i1114" type="#_x0000_t75" style="width:29.5pt;height:11.5pt" o:ole="">
            <v:imagedata r:id="rId170" o:title=""/>
          </v:shape>
          <o:OLEObject Type="Embed" ProgID="Equation.DSMT4" ShapeID="_x0000_i1114" DrawAspect="Content" ObjectID="_1799674005" r:id="rId182"/>
        </w:object>
      </w:r>
      <w:r>
        <w:t xml:space="preserve">, the second power index, </w:t>
      </w:r>
      <w:r>
        <w:t xml:space="preserve">corresponding to the </w:t>
      </w:r>
      <w:r>
        <w:t>quasi-steady-state power</w:t>
      </w:r>
      <w:r>
        <w:t>,</w:t>
      </w:r>
      <w:r>
        <w:t xml:space="preserve"> is derived from</w:t>
      </w:r>
      <w:r>
        <w:t xml:space="preserve"> Equations </w:t>
      </w:r>
      <w:r>
        <w:t>(26</w:t>
      </w:r>
      <w:r>
        <w:t>) and (</w:t>
      </w:r>
      <w:r>
        <w:t>27):</w:t>
      </w:r>
    </w:p>
    <w:p w14:paraId="79CE01E3" w14:textId="77777777" w:rsidR="009C1871" w:rsidRDefault="00BD01F9">
      <w:pPr>
        <w:spacing w:line="252" w:lineRule="auto"/>
        <w:jc w:val="both"/>
      </w:pPr>
      <w:r>
        <w:rPr>
          <w:position w:val="-28"/>
        </w:rPr>
        <w:object w:dxaOrig="4968" w:dyaOrig="648" w14:anchorId="6085DA0C">
          <v:shape id="_x0000_i1115" type="#_x0000_t75" style="width:248.5pt;height:32.5pt" o:ole="">
            <v:imagedata r:id="rId183" o:title=""/>
          </v:shape>
          <o:OLEObject Type="Embed" ProgID="Equation.DSMT4" ShapeID="_x0000_i1115" DrawAspect="Content" ObjectID="_1799674006" r:id="rId184"/>
        </w:object>
      </w:r>
    </w:p>
    <w:p w14:paraId="6F2B54B4" w14:textId="77777777" w:rsidR="009C1871" w:rsidRDefault="00BD01F9">
      <w:pPr>
        <w:spacing w:line="192" w:lineRule="auto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26"/>
          <w:sz w:val="21"/>
          <w:szCs w:val="24"/>
          <w:lang w:eastAsia="zh-CN"/>
        </w:rPr>
        <w:object w:dxaOrig="4992" w:dyaOrig="612" w14:anchorId="69BE3250">
          <v:shape id="_x0000_i1116" type="#_x0000_t75" style="width:249.5pt;height:30.5pt" o:ole="">
            <v:imagedata r:id="rId185" o:title=""/>
          </v:shape>
          <o:OLEObject Type="Embed" ProgID="Equation.DSMT4" ShapeID="_x0000_i1116" DrawAspect="Content" ObjectID="_1799674007" r:id="rId186"/>
        </w:object>
      </w:r>
    </w:p>
    <w:p w14:paraId="6C5D6550" w14:textId="2BE959C6" w:rsidR="009C1871" w:rsidRDefault="00BD01F9">
      <w:pPr>
        <w:spacing w:line="240" w:lineRule="exact"/>
        <w:ind w:firstLineChars="202" w:firstLine="404"/>
        <w:jc w:val="both"/>
        <w:rPr>
          <w:lang w:eastAsia="zh-CN"/>
        </w:rPr>
      </w:pPr>
      <w:r>
        <w:rPr>
          <w:lang w:eastAsia="zh-CN"/>
        </w:rPr>
        <w:t xml:space="preserve">The </w:t>
      </w:r>
      <w:r>
        <w:rPr>
          <w:lang w:eastAsia="zh-CN"/>
        </w:rPr>
        <w:t xml:space="preserve">quasi-steady-state FSI and power </w:t>
      </w:r>
      <w:r>
        <w:rPr>
          <w:lang w:eastAsia="zh-CN"/>
        </w:rPr>
        <w:t>indices correspond</w:t>
      </w:r>
      <w:r>
        <w:rPr>
          <w:lang w:eastAsia="zh-CN"/>
        </w:rPr>
        <w:t xml:space="preserve"> to the constant </w:t>
      </w:r>
      <w:r>
        <w:rPr>
          <w:lang w:eastAsia="zh-CN"/>
        </w:rPr>
        <w:t xml:space="preserve">CC </w:t>
      </w:r>
      <w:r>
        <w:rPr>
          <w:lang w:eastAsia="zh-CN"/>
        </w:rPr>
        <w:t xml:space="preserve">in </w:t>
      </w:r>
      <w:r>
        <w:rPr>
          <w:lang w:eastAsia="zh-CN"/>
        </w:rPr>
        <w:t xml:space="preserve">Equation </w:t>
      </w:r>
      <w:r>
        <w:rPr>
          <w:lang w:eastAsia="zh-CN"/>
        </w:rPr>
        <w:t>(22)</w:t>
      </w:r>
      <w:r>
        <w:rPr>
          <w:lang w:eastAsia="zh-CN"/>
        </w:rPr>
        <w:t>.</w:t>
      </w:r>
      <w:r>
        <w:rPr>
          <w:lang w:eastAsia="zh-CN"/>
        </w:rPr>
        <w:t xml:space="preserve"> </w:t>
      </w:r>
      <w:r>
        <w:rPr>
          <w:lang w:eastAsia="zh-CN"/>
        </w:rPr>
        <w:t>A</w:t>
      </w:r>
      <w:r>
        <w:rPr>
          <w:lang w:eastAsia="zh-CN"/>
        </w:rPr>
        <w:t>s</w:t>
      </w:r>
      <w:r>
        <w:rPr>
          <w:lang w:eastAsia="zh-CN"/>
        </w:rPr>
        <w:t xml:space="preserve"> </w:t>
      </w:r>
      <w:r>
        <w:rPr>
          <w:position w:val="-6"/>
        </w:rPr>
        <w:object w:dxaOrig="588" w:dyaOrig="228" w14:anchorId="7CEB3A31">
          <v:shape id="_x0000_i1117" type="#_x0000_t75" style="width:29.5pt;height:11.5pt" o:ole="">
            <v:imagedata r:id="rId170" o:title=""/>
          </v:shape>
          <o:OLEObject Type="Embed" ProgID="Equation.DSMT4" ShapeID="_x0000_i1117" DrawAspect="Content" ObjectID="_1799674008" r:id="rId187"/>
        </w:object>
      </w:r>
      <w:r>
        <w:t xml:space="preserve">, the waves in </w:t>
      </w:r>
      <w:r>
        <w:t xml:space="preserve">the </w:t>
      </w:r>
      <w:r>
        <w:t xml:space="preserve">time-domain </w:t>
      </w:r>
      <w:r>
        <w:t>r</w:t>
      </w:r>
      <w:r>
        <w:t>e</w:t>
      </w:r>
      <w:r>
        <w:t>s</w:t>
      </w:r>
      <w:r>
        <w:t xml:space="preserve">ponses decay to the constant value C. </w:t>
      </w:r>
      <w:r>
        <w:rPr>
          <w:lang w:eastAsia="zh-CN"/>
        </w:rPr>
        <w:t>Using Equations</w:t>
      </w:r>
      <w:r>
        <w:rPr>
          <w:lang w:eastAsia="zh-CN"/>
        </w:rPr>
        <w:t xml:space="preserve"> (23</w:t>
      </w:r>
      <w:r>
        <w:rPr>
          <w:lang w:eastAsia="zh-CN"/>
        </w:rPr>
        <w:t>) through (</w:t>
      </w:r>
      <w:r>
        <w:rPr>
          <w:lang w:eastAsia="zh-CN"/>
        </w:rPr>
        <w:t xml:space="preserve">29), </w:t>
      </w:r>
      <w:r>
        <w:rPr>
          <w:lang w:eastAsia="zh-CN"/>
        </w:rPr>
        <w:t>r</w:t>
      </w:r>
      <w:r>
        <w:rPr>
          <w:lang w:eastAsia="zh-CN"/>
        </w:rPr>
        <w:t xml:space="preserve">esidues and modes can be easily obtained </w:t>
      </w:r>
      <w:r>
        <w:rPr>
          <w:lang w:eastAsia="zh-CN"/>
        </w:rPr>
        <w:t>based on</w:t>
      </w:r>
      <w:r>
        <w:rPr>
          <w:lang w:eastAsia="zh-CN"/>
        </w:rPr>
        <w:t xml:space="preserve"> the linearized model of the interconnected system, </w:t>
      </w:r>
      <w:r>
        <w:rPr>
          <w:lang w:eastAsia="zh-CN"/>
        </w:rPr>
        <w:t>allowing</w:t>
      </w:r>
      <w:r>
        <w:rPr>
          <w:lang w:eastAsia="zh-CN"/>
        </w:rPr>
        <w:t xml:space="preserve"> the </w:t>
      </w:r>
      <w:r>
        <w:rPr>
          <w:lang w:eastAsia="zh-CN"/>
        </w:rPr>
        <w:t>calculation</w:t>
      </w:r>
      <w:r>
        <w:rPr>
          <w:lang w:eastAsia="zh-CN"/>
        </w:rPr>
        <w:t xml:space="preserve"> of FSIs and power </w:t>
      </w:r>
      <w:r>
        <w:rPr>
          <w:lang w:eastAsia="zh-CN"/>
        </w:rPr>
        <w:t>indices</w:t>
      </w:r>
      <w:r>
        <w:rPr>
          <w:lang w:eastAsia="zh-CN"/>
        </w:rPr>
        <w:t>.</w:t>
      </w:r>
      <w:bookmarkStart w:id="9" w:name="OLE_LINK7"/>
    </w:p>
    <w:bookmarkEnd w:id="8"/>
    <w:p w14:paraId="5604ABDE" w14:textId="77777777" w:rsidR="009C1871" w:rsidRDefault="00BD01F9">
      <w:pPr>
        <w:pStyle w:val="1"/>
      </w:pPr>
      <w:r>
        <w:t>Iterative Optimizat</w:t>
      </w:r>
      <w:r>
        <w:t>ion Method of Frequency Parameter Based on Matrix Perturbation Theory</w:t>
      </w:r>
    </w:p>
    <w:p w14:paraId="0C423C98" w14:textId="77777777" w:rsidR="009C1871" w:rsidRDefault="00BD01F9">
      <w:pPr>
        <w:pStyle w:val="2"/>
      </w:pPr>
      <w:r>
        <w:t>FSI and Power Index Increment Calculation based on Matrix Perturbation Theory</w:t>
      </w:r>
    </w:p>
    <w:p w14:paraId="641B37A2" w14:textId="40402463" w:rsidR="009C1871" w:rsidRDefault="00BD01F9">
      <w:pPr>
        <w:spacing w:line="252" w:lineRule="auto"/>
        <w:ind w:firstLineChars="202" w:firstLine="404"/>
        <w:jc w:val="both"/>
        <w:rPr>
          <w:lang w:eastAsia="zh-CN"/>
        </w:rPr>
      </w:pPr>
      <w:r>
        <w:rPr>
          <w:lang w:eastAsia="zh-CN"/>
        </w:rPr>
        <w:t>As discussed previously in Section</w:t>
      </w:r>
      <w:r>
        <w:rPr>
          <w:lang w:eastAsia="zh-CN"/>
        </w:rPr>
        <w:t xml:space="preserve"> (17), the system frequency res</w:t>
      </w:r>
      <w:r>
        <w:rPr>
          <w:lang w:eastAsia="zh-CN"/>
        </w:rPr>
        <w:t xml:space="preserve">ponses are influenced by </w:t>
      </w:r>
      <w:r>
        <w:rPr>
          <w:lang w:eastAsia="zh-CN"/>
        </w:rPr>
        <w:t xml:space="preserve">intrinsic characteristics represented by modes and the </w:t>
      </w:r>
      <w:r>
        <w:rPr>
          <w:lang w:eastAsia="zh-CN"/>
        </w:rPr>
        <w:t>input-output (</w:t>
      </w:r>
      <w:r>
        <w:rPr>
          <w:lang w:eastAsia="zh-CN"/>
        </w:rPr>
        <w:t>IO</w:t>
      </w:r>
      <w:r>
        <w:rPr>
          <w:lang w:eastAsia="zh-CN"/>
        </w:rPr>
        <w:t>)</w:t>
      </w:r>
      <w:r>
        <w:rPr>
          <w:lang w:eastAsia="zh-CN"/>
        </w:rPr>
        <w:t xml:space="preserve"> relationship reflected by residues. When </w:t>
      </w:r>
      <w:r>
        <w:rPr>
          <w:lang w:eastAsia="zh-CN"/>
        </w:rPr>
        <w:t xml:space="preserve">control parameters </w:t>
      </w:r>
      <w:r>
        <w:rPr>
          <w:lang w:eastAsia="zh-CN"/>
        </w:rPr>
        <w:t xml:space="preserve">of </w:t>
      </w:r>
      <w:r>
        <w:rPr>
          <w:lang w:eastAsia="zh-CN"/>
        </w:rPr>
        <w:t xml:space="preserve">the system are altered, the problem of determining </w:t>
      </w:r>
      <w:r>
        <w:rPr>
          <w:lang w:eastAsia="zh-CN"/>
        </w:rPr>
        <w:t xml:space="preserve">changes in </w:t>
      </w:r>
      <w:r>
        <w:rPr>
          <w:lang w:eastAsia="zh-CN"/>
        </w:rPr>
        <w:t>frequency stability indices (</w:t>
      </w:r>
      <w:r>
        <w:rPr>
          <w:lang w:eastAsia="zh-CN"/>
        </w:rPr>
        <w:t>FSIs</w:t>
      </w:r>
      <w:r>
        <w:rPr>
          <w:lang w:eastAsia="zh-CN"/>
        </w:rPr>
        <w:t>)</w:t>
      </w:r>
      <w:r>
        <w:rPr>
          <w:lang w:eastAsia="zh-CN"/>
        </w:rPr>
        <w:t xml:space="preserve"> and power ind</w:t>
      </w:r>
      <w:r>
        <w:rPr>
          <w:lang w:eastAsia="zh-CN"/>
        </w:rPr>
        <w:t>ic</w:t>
      </w:r>
      <w:r>
        <w:rPr>
          <w:lang w:eastAsia="zh-CN"/>
        </w:rPr>
        <w:t>e</w:t>
      </w:r>
      <w:r>
        <w:rPr>
          <w:lang w:eastAsia="zh-CN"/>
        </w:rPr>
        <w:t xml:space="preserve">s can be transformed into </w:t>
      </w:r>
      <w:r>
        <w:rPr>
          <w:lang w:eastAsia="zh-CN"/>
        </w:rPr>
        <w:t>a</w:t>
      </w:r>
      <w:r>
        <w:rPr>
          <w:lang w:eastAsia="zh-CN"/>
        </w:rPr>
        <w:t xml:space="preserve"> problem of mode</w:t>
      </w:r>
      <w:r>
        <w:rPr>
          <w:lang w:eastAsia="zh-CN"/>
        </w:rPr>
        <w:t xml:space="preserve"> and </w:t>
      </w:r>
      <w:r>
        <w:rPr>
          <w:lang w:eastAsia="zh-CN"/>
        </w:rPr>
        <w:t xml:space="preserve">residue </w:t>
      </w:r>
      <w:r>
        <w:rPr>
          <w:lang w:eastAsia="zh-CN"/>
        </w:rPr>
        <w:t>variations</w:t>
      </w:r>
      <w:r>
        <w:rPr>
          <w:lang w:eastAsia="zh-CN"/>
        </w:rPr>
        <w:t>.</w:t>
      </w:r>
    </w:p>
    <w:p w14:paraId="03322656" w14:textId="601F385B" w:rsidR="009C1871" w:rsidRDefault="00BD01F9">
      <w:pPr>
        <w:spacing w:line="252" w:lineRule="auto"/>
        <w:ind w:firstLineChars="202" w:firstLine="404"/>
        <w:jc w:val="both"/>
        <w:rPr>
          <w:lang w:eastAsia="zh-CN"/>
        </w:rPr>
      </w:pPr>
      <w:r>
        <w:rPr>
          <w:lang w:eastAsia="zh-CN"/>
        </w:rPr>
        <w:t>The left and right eigenvectors</w:t>
      </w:r>
      <w:r>
        <w:rPr>
          <w:lang w:eastAsia="zh-CN"/>
        </w:rPr>
        <w:t xml:space="preserve">, as well as the </w:t>
      </w:r>
      <w:r>
        <w:rPr>
          <w:lang w:eastAsia="zh-CN"/>
        </w:rPr>
        <w:t>modes of the system</w:t>
      </w:r>
      <w:r>
        <w:rPr>
          <w:lang w:eastAsia="zh-CN"/>
        </w:rPr>
        <w:t>, are</w:t>
      </w:r>
      <w:r>
        <w:rPr>
          <w:lang w:eastAsia="zh-CN"/>
        </w:rPr>
        <w:t xml:space="preserve"> described in </w:t>
      </w:r>
      <w:r>
        <w:rPr>
          <w:lang w:eastAsia="zh-CN"/>
        </w:rPr>
        <w:t xml:space="preserve">Equation </w:t>
      </w:r>
      <w:r>
        <w:rPr>
          <w:lang w:eastAsia="zh-CN"/>
        </w:rPr>
        <w:t>(30) using th</w:t>
      </w:r>
      <w:r>
        <w:rPr>
          <w:lang w:eastAsia="zh-CN"/>
        </w:rPr>
        <w:t>e modal analysis method</w:t>
      </w:r>
      <w:proofErr w:type="gramStart"/>
      <w:r>
        <w:rPr>
          <w:lang w:eastAsia="zh-CN"/>
        </w:rPr>
        <w:t>:</w:t>
      </w:r>
      <w:r>
        <w:rPr>
          <w:vertAlign w:val="superscript"/>
          <w:lang w:eastAsia="zh-CN"/>
        </w:rPr>
        <w:t>[</w:t>
      </w:r>
      <w:proofErr w:type="gramEnd"/>
      <w:r>
        <w:rPr>
          <w:vertAlign w:val="superscript"/>
          <w:lang w:eastAsia="zh-CN"/>
        </w:rPr>
        <w:t>27][34]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5028" w:dyaOrig="324" w14:anchorId="15A50B36">
          <v:shape id="_x0000_i1118" type="#_x0000_t75" style="width:251.5pt;height:16pt" o:ole="">
            <v:imagedata r:id="rId188" o:title=""/>
          </v:shape>
          <o:OLEObject Type="Embed" ProgID="Equation.DSMT4" ShapeID="_x0000_i1118" DrawAspect="Content" ObjectID="_1799674009" r:id="rId189"/>
        </w:object>
      </w:r>
      <w:r>
        <w:rPr>
          <w:lang w:eastAsia="zh-CN"/>
        </w:rPr>
        <w:t xml:space="preserve"> </w:t>
      </w:r>
    </w:p>
    <w:p w14:paraId="35F5549C" w14:textId="25663149" w:rsidR="009C1871" w:rsidRDefault="00BD01F9">
      <w:pPr>
        <w:spacing w:line="240" w:lineRule="exact"/>
        <w:jc w:val="both"/>
        <w:rPr>
          <w:lang w:eastAsia="zh-CN"/>
        </w:rPr>
      </w:pPr>
      <w:proofErr w:type="gramStart"/>
      <w:r>
        <w:rPr>
          <w:lang w:eastAsia="zh-CN"/>
        </w:rPr>
        <w:t>where</w:t>
      </w:r>
      <w:proofErr w:type="gramEnd"/>
      <w:r>
        <w:rPr>
          <w:rFonts w:eastAsia="宋体"/>
          <w:kern w:val="2"/>
          <w:position w:val="-10"/>
          <w:lang w:eastAsia="zh-CN"/>
        </w:rPr>
        <w:object w:dxaOrig="216" w:dyaOrig="312" w14:anchorId="524874FF">
          <v:shape id="_x0000_i1119" type="#_x0000_t75" style="width:11pt;height:15.5pt" o:ole="">
            <v:imagedata r:id="rId190" o:title=""/>
          </v:shape>
          <o:OLEObject Type="Embed" ProgID="Equation.DSMT4" ShapeID="_x0000_i1119" DrawAspect="Content" ObjectID="_1799674010" r:id="rId191"/>
        </w:object>
      </w:r>
      <w:r>
        <w:rPr>
          <w:rFonts w:eastAsia="宋体"/>
          <w:kern w:val="2"/>
          <w:lang w:eastAsia="zh-CN"/>
        </w:rPr>
        <w:t xml:space="preserve">, </w:t>
      </w:r>
      <w:r>
        <w:rPr>
          <w:rFonts w:eastAsia="宋体"/>
          <w:kern w:val="2"/>
          <w:position w:val="-10"/>
          <w:lang w:eastAsia="zh-CN"/>
        </w:rPr>
        <w:object w:dxaOrig="288" w:dyaOrig="324" w14:anchorId="7C4E3EB9">
          <v:shape id="_x0000_i1120" type="#_x0000_t75" style="width:14.5pt;height:16pt" o:ole="">
            <v:imagedata r:id="rId192" o:title=""/>
          </v:shape>
          <o:OLEObject Type="Embed" ProgID="Equation.DSMT4" ShapeID="_x0000_i1120" DrawAspect="Content" ObjectID="_1799674011" r:id="rId193"/>
        </w:object>
      </w:r>
      <w:r>
        <w:rPr>
          <w:rFonts w:eastAsia="宋体"/>
          <w:kern w:val="2"/>
          <w:lang w:eastAsia="zh-CN"/>
        </w:rPr>
        <w:t xml:space="preserve">, </w:t>
      </w:r>
      <w:r>
        <w:rPr>
          <w:rFonts w:eastAsia="宋体"/>
          <w:kern w:val="2"/>
          <w:lang w:eastAsia="zh-CN"/>
        </w:rPr>
        <w:t>and</w:t>
      </w:r>
      <w:r>
        <w:rPr>
          <w:rFonts w:eastAsia="宋体"/>
          <w:kern w:val="2"/>
          <w:lang w:eastAsia="zh-CN"/>
        </w:rPr>
        <w:t xml:space="preserve"> 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216" w:dyaOrig="312" w14:anchorId="38CEC9C1">
          <v:shape id="_x0000_i1121" type="#_x0000_t75" style="width:11pt;height:15.5pt" o:ole="">
            <v:imagedata r:id="rId194" o:title=""/>
          </v:shape>
          <o:OLEObject Type="Embed" ProgID="Equation.DSMT4" ShapeID="_x0000_i1121" DrawAspect="Content" ObjectID="_1799674012" r:id="rId195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rFonts w:eastAsia="宋体"/>
          <w:kern w:val="2"/>
          <w:sz w:val="21"/>
          <w:szCs w:val="24"/>
          <w:lang w:eastAsia="zh-CN"/>
        </w:rPr>
        <w:t xml:space="preserve">are </w:t>
      </w:r>
      <w:r>
        <w:rPr>
          <w:lang w:eastAsia="zh-CN"/>
        </w:rPr>
        <w:t xml:space="preserve">the </w:t>
      </w:r>
      <w:proofErr w:type="spellStart"/>
      <w:r>
        <w:rPr>
          <w:lang w:eastAsia="zh-CN"/>
        </w:rPr>
        <w:t>i-th</w:t>
      </w:r>
      <w:proofErr w:type="spellEnd"/>
      <w:r>
        <w:rPr>
          <w:lang w:eastAsia="zh-CN"/>
        </w:rPr>
        <w:t xml:space="preserve"> mode, </w:t>
      </w:r>
      <w:r>
        <w:rPr>
          <w:lang w:eastAsia="zh-CN"/>
        </w:rPr>
        <w:t>the</w:t>
      </w:r>
      <w:r>
        <w:rPr>
          <w:lang w:eastAsia="zh-CN"/>
        </w:rPr>
        <w:t xml:space="preserve"> corresponding </w:t>
      </w:r>
      <w:r>
        <w:rPr>
          <w:lang w:eastAsia="zh-CN"/>
        </w:rPr>
        <w:t>left and right eigenvectors, and the eigenvalue</w:t>
      </w:r>
      <w:r>
        <w:rPr>
          <w:lang w:eastAsia="zh-CN"/>
        </w:rPr>
        <w:t xml:space="preserve"> matrix</w:t>
      </w:r>
      <w:r>
        <w:rPr>
          <w:lang w:eastAsia="zh-CN"/>
        </w:rPr>
        <w:t xml:space="preserve"> </w:t>
      </w:r>
      <w:r>
        <w:rPr>
          <w:position w:val="-4"/>
        </w:rPr>
        <w:object w:dxaOrig="228" w:dyaOrig="228" w14:anchorId="0397D5E7">
          <v:shape id="_x0000_i1122" type="#_x0000_t75" style="width:11.5pt;height:11.5pt" o:ole="">
            <v:imagedata r:id="rId196" o:title=""/>
          </v:shape>
          <o:OLEObject Type="Embed" ProgID="Equation.DSMT4" ShapeID="_x0000_i1122" DrawAspect="Content" ObjectID="_1799674013" r:id="rId197"/>
        </w:object>
      </w:r>
      <w:r>
        <w:rPr>
          <w:lang w:eastAsia="zh-CN"/>
        </w:rPr>
        <w:t xml:space="preserve">. </w:t>
      </w:r>
      <w:r>
        <w:rPr>
          <w:lang w:eastAsia="zh-CN"/>
        </w:rPr>
        <w:t>When considering</w:t>
      </w:r>
      <w:r>
        <w:rPr>
          <w:lang w:eastAsia="zh-CN"/>
        </w:rPr>
        <w:t xml:space="preserve"> a small </w:t>
      </w:r>
      <w:r>
        <w:rPr>
          <w:rFonts w:hint="eastAsia"/>
          <w:lang w:eastAsia="zh-CN"/>
        </w:rPr>
        <w:t>increment</w:t>
      </w:r>
      <w:r>
        <w:rPr>
          <w:lang w:eastAsia="zh-CN"/>
        </w:rPr>
        <w:t xml:space="preserve"> in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frequency parameters </w:t>
      </w:r>
      <w:r>
        <w:rPr>
          <w:lang w:eastAsia="zh-CN"/>
        </w:rPr>
        <w:t>of renewable energy sources (</w:t>
      </w:r>
      <w:r>
        <w:rPr>
          <w:lang w:eastAsia="zh-CN"/>
        </w:rPr>
        <w:t>RES</w:t>
      </w:r>
      <w:r>
        <w:rPr>
          <w:lang w:eastAsia="zh-CN"/>
        </w:rPr>
        <w:t>)</w:t>
      </w:r>
      <w:r>
        <w:rPr>
          <w:lang w:eastAsia="zh-CN"/>
        </w:rPr>
        <w:t xml:space="preserve"> devices</w:t>
      </w:r>
      <w:r>
        <w:rPr>
          <w:rFonts w:hint="eastAsia"/>
          <w:lang w:eastAsia="zh-CN"/>
        </w:rPr>
        <w:t>,</w:t>
      </w:r>
      <w:r>
        <w:rPr>
          <w:lang w:eastAsia="zh-CN"/>
        </w:rPr>
        <w:t xml:space="preserve"> the changes </w:t>
      </w:r>
      <w:r>
        <w:rPr>
          <w:lang w:eastAsia="zh-CN"/>
        </w:rPr>
        <w:t xml:space="preserve">in </w:t>
      </w:r>
      <w:r>
        <w:rPr>
          <w:lang w:eastAsia="zh-CN"/>
        </w:rPr>
        <w:t xml:space="preserve">the </w:t>
      </w:r>
      <w:r>
        <w:rPr>
          <w:lang w:eastAsia="zh-CN"/>
        </w:rPr>
        <w:t>state-space ma</w:t>
      </w:r>
      <w:r>
        <w:rPr>
          <w:lang w:eastAsia="zh-CN"/>
        </w:rPr>
        <w:t xml:space="preserve">trix, modes, </w:t>
      </w:r>
      <w:r>
        <w:rPr>
          <w:lang w:eastAsia="zh-CN"/>
        </w:rPr>
        <w:t xml:space="preserve">and </w:t>
      </w:r>
      <w:r>
        <w:rPr>
          <w:lang w:eastAsia="zh-CN"/>
        </w:rPr>
        <w:t xml:space="preserve">eigenvectors are presented in </w:t>
      </w:r>
      <w:r>
        <w:rPr>
          <w:lang w:eastAsia="zh-CN"/>
        </w:rPr>
        <w:t xml:space="preserve">Equation </w:t>
      </w:r>
      <w:r>
        <w:rPr>
          <w:lang w:eastAsia="zh-CN"/>
        </w:rPr>
        <w:t>(31):</w:t>
      </w:r>
    </w:p>
    <w:p w14:paraId="1FBBB453" w14:textId="77777777" w:rsidR="009C1871" w:rsidRDefault="00BD01F9">
      <w:pPr>
        <w:spacing w:line="264" w:lineRule="auto"/>
        <w:jc w:val="both"/>
        <w:rPr>
          <w:lang w:eastAsia="zh-CN"/>
        </w:rPr>
      </w:pPr>
      <w:r>
        <w:rPr>
          <w:rFonts w:eastAsia="宋体"/>
          <w:kern w:val="2"/>
          <w:position w:val="-50"/>
          <w:sz w:val="21"/>
          <w:szCs w:val="24"/>
          <w:lang w:eastAsia="zh-CN"/>
        </w:rPr>
        <w:object w:dxaOrig="5016" w:dyaOrig="1104" w14:anchorId="1AC25115">
          <v:shape id="_x0000_i1123" type="#_x0000_t75" style="width:251pt;height:55pt" o:ole="">
            <v:imagedata r:id="rId198" o:title=""/>
          </v:shape>
          <o:OLEObject Type="Embed" ProgID="Equation.DSMT4" ShapeID="_x0000_i1123" DrawAspect="Content" ObjectID="_1799674014" r:id="rId199"/>
        </w:object>
      </w:r>
      <w:r>
        <w:rPr>
          <w:lang w:eastAsia="zh-CN"/>
        </w:rPr>
        <w:t xml:space="preserve"> </w:t>
      </w:r>
    </w:p>
    <w:p w14:paraId="7F01A1D9" w14:textId="4D2B457F" w:rsidR="009C1871" w:rsidRDefault="00BD01F9">
      <w:pPr>
        <w:spacing w:line="252" w:lineRule="auto"/>
        <w:jc w:val="both"/>
        <w:rPr>
          <w:lang w:eastAsia="zh-CN"/>
        </w:rPr>
      </w:pPr>
      <w:r>
        <w:rPr>
          <w:lang w:eastAsia="zh-CN"/>
        </w:rPr>
        <w:t xml:space="preserve">In this equation, </w:t>
      </w:r>
      <w:r>
        <w:rPr>
          <w:lang w:eastAsia="zh-CN"/>
        </w:rPr>
        <w:t xml:space="preserve">variables marked with </w:t>
      </w:r>
      <w:r>
        <w:rPr>
          <w:lang w:eastAsia="zh-CN"/>
        </w:rPr>
        <w:t xml:space="preserve">a </w:t>
      </w:r>
      <w:r>
        <w:rPr>
          <w:lang w:eastAsia="zh-CN"/>
        </w:rPr>
        <w:t xml:space="preserve">subscript </w:t>
      </w:r>
      <w:r>
        <w:rPr>
          <w:lang w:eastAsia="zh-CN"/>
        </w:rPr>
        <w:t>00 denote</w:t>
      </w:r>
      <w:r>
        <w:rPr>
          <w:lang w:eastAsia="zh-CN"/>
        </w:rPr>
        <w:t xml:space="preserve"> the initial values of each variable, while the variables marked with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symbol Δ represent the increments </w:t>
      </w:r>
      <w:r>
        <w:rPr>
          <w:lang w:eastAsia="zh-CN"/>
        </w:rPr>
        <w:t>resulting from changes in the frequency parameters</w:t>
      </w:r>
      <w:r>
        <w:rPr>
          <w:lang w:eastAsia="zh-CN"/>
        </w:rPr>
        <w:t>.</w:t>
      </w:r>
      <w:r>
        <w:rPr>
          <w:lang w:eastAsia="zh-CN"/>
        </w:rPr>
        <w:t xml:space="preserve"> According to </w:t>
      </w:r>
      <w:r>
        <w:rPr>
          <w:lang w:eastAsia="zh-CN"/>
        </w:rPr>
        <w:t>matrix perturbation theory</w:t>
      </w:r>
      <w:proofErr w:type="gramStart"/>
      <w:r>
        <w:rPr>
          <w:lang w:eastAsia="zh-CN"/>
        </w:rPr>
        <w:t>,</w:t>
      </w:r>
      <w:r>
        <w:rPr>
          <w:vertAlign w:val="superscript"/>
          <w:lang w:eastAsia="zh-CN"/>
        </w:rPr>
        <w:t>[</w:t>
      </w:r>
      <w:proofErr w:type="gramEnd"/>
      <w:r>
        <w:rPr>
          <w:vertAlign w:val="superscript"/>
          <w:lang w:eastAsia="zh-CN"/>
        </w:rPr>
        <w:t>24</w:t>
      </w:r>
      <w:r>
        <w:rPr>
          <w:vertAlign w:val="superscript"/>
          <w:lang w:eastAsia="zh-CN"/>
        </w:rPr>
        <w:t>]</w:t>
      </w:r>
      <w:r>
        <w:rPr>
          <w:lang w:eastAsia="zh-CN"/>
        </w:rPr>
        <w:t xml:space="preserve"> the </w:t>
      </w:r>
      <w:r>
        <w:rPr>
          <w:lang w:eastAsia="zh-CN"/>
        </w:rPr>
        <w:t>perturbations in</w:t>
      </w:r>
      <w:r>
        <w:rPr>
          <w:lang w:eastAsia="zh-CN"/>
        </w:rPr>
        <w:t xml:space="preserve"> modes and </w:t>
      </w:r>
      <w:r>
        <w:rPr>
          <w:lang w:eastAsia="zh-CN"/>
        </w:rPr>
        <w:t>eigenvectors</w:t>
      </w:r>
      <w:r>
        <w:rPr>
          <w:lang w:eastAsia="zh-CN"/>
        </w:rPr>
        <w:t xml:space="preserve"> can be expressed </w:t>
      </w:r>
      <w:r>
        <w:rPr>
          <w:lang w:eastAsia="zh-CN"/>
        </w:rPr>
        <w:t xml:space="preserve">using </w:t>
      </w:r>
      <w:r>
        <w:rPr>
          <w:lang w:eastAsia="zh-CN"/>
        </w:rPr>
        <w:t>Equations</w:t>
      </w:r>
      <w:r>
        <w:rPr>
          <w:lang w:eastAsia="zh-CN"/>
        </w:rPr>
        <w:t xml:space="preserve"> (32</w:t>
      </w:r>
      <w:r>
        <w:rPr>
          <w:lang w:eastAsia="zh-CN"/>
        </w:rPr>
        <w:t>) through (</w:t>
      </w:r>
      <w:r>
        <w:rPr>
          <w:lang w:eastAsia="zh-CN"/>
        </w:rPr>
        <w:t>34):</w:t>
      </w:r>
    </w:p>
    <w:p w14:paraId="7CAB0FE5" w14:textId="77777777" w:rsidR="009C1871" w:rsidRDefault="00BD01F9">
      <w:pPr>
        <w:jc w:val="both"/>
        <w:rPr>
          <w:lang w:eastAsia="zh-CN"/>
        </w:rPr>
      </w:pP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5004" w:dyaOrig="324" w14:anchorId="7582BB3B">
          <v:shape id="_x0000_i1124" type="#_x0000_t75" style="width:250pt;height:16pt" o:ole="">
            <v:imagedata r:id="rId200" o:title=""/>
          </v:shape>
          <o:OLEObject Type="Embed" ProgID="Equation.DSMT4" ShapeID="_x0000_i1124" DrawAspect="Content" ObjectID="_1799674015" r:id="rId201"/>
        </w:object>
      </w:r>
      <w:r>
        <w:rPr>
          <w:lang w:eastAsia="zh-CN"/>
        </w:rPr>
        <w:t xml:space="preserve"> </w:t>
      </w:r>
    </w:p>
    <w:p w14:paraId="498DAD04" w14:textId="77777777" w:rsidR="009C1871" w:rsidRDefault="00BD01F9">
      <w:pPr>
        <w:jc w:val="both"/>
        <w:rPr>
          <w:lang w:eastAsia="zh-CN"/>
        </w:rPr>
      </w:pPr>
      <w:r>
        <w:rPr>
          <w:rFonts w:eastAsia="宋体"/>
          <w:kern w:val="2"/>
          <w:position w:val="-38"/>
          <w:sz w:val="21"/>
          <w:szCs w:val="24"/>
          <w:lang w:eastAsia="zh-CN"/>
        </w:rPr>
        <w:object w:dxaOrig="5004" w:dyaOrig="720" w14:anchorId="1880512B">
          <v:shape id="_x0000_i1125" type="#_x0000_t75" style="width:250pt;height:36pt" o:ole="">
            <v:imagedata r:id="rId202" o:title=""/>
          </v:shape>
          <o:OLEObject Type="Embed" ProgID="Equation.DSMT4" ShapeID="_x0000_i1125" DrawAspect="Content" ObjectID="_1799674016" r:id="rId203"/>
        </w:object>
      </w:r>
      <w:r>
        <w:rPr>
          <w:lang w:eastAsia="zh-CN"/>
        </w:rPr>
        <w:t xml:space="preserve"> </w:t>
      </w:r>
    </w:p>
    <w:p w14:paraId="5B3350C9" w14:textId="77777777" w:rsidR="009C1871" w:rsidRDefault="00BD01F9">
      <w:pPr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38"/>
          <w:sz w:val="21"/>
          <w:szCs w:val="24"/>
          <w:lang w:eastAsia="zh-CN"/>
        </w:rPr>
        <w:object w:dxaOrig="5028" w:dyaOrig="720" w14:anchorId="1617A2C6">
          <v:shape id="_x0000_i1126" type="#_x0000_t75" style="width:251.5pt;height:36pt" o:ole="">
            <v:imagedata r:id="rId204" o:title=""/>
          </v:shape>
          <o:OLEObject Type="Embed" ProgID="Equation.DSMT4" ShapeID="_x0000_i1126" DrawAspect="Content" ObjectID="_1799674017" r:id="rId205"/>
        </w:object>
      </w:r>
    </w:p>
    <w:p w14:paraId="5AAF2328" w14:textId="1539577E" w:rsidR="009C1871" w:rsidRDefault="00BD01F9">
      <w:pPr>
        <w:spacing w:line="264" w:lineRule="auto"/>
        <w:ind w:firstLineChars="202" w:firstLine="404"/>
        <w:jc w:val="both"/>
        <w:rPr>
          <w:lang w:eastAsia="zh-CN"/>
        </w:rPr>
      </w:pPr>
      <w:r>
        <w:rPr>
          <w:lang w:eastAsia="zh-CN"/>
        </w:rPr>
        <w:lastRenderedPageBreak/>
        <w:t xml:space="preserve">In </w:t>
      </w:r>
      <w:r>
        <w:rPr>
          <w:lang w:eastAsia="zh-CN"/>
        </w:rPr>
        <w:t xml:space="preserve">Equations </w:t>
      </w:r>
      <w:r>
        <w:rPr>
          <w:lang w:eastAsia="zh-CN"/>
        </w:rPr>
        <w:t>(27</w:t>
      </w:r>
      <w:r>
        <w:rPr>
          <w:lang w:eastAsia="zh-CN"/>
        </w:rPr>
        <w:t>) to (</w:t>
      </w:r>
      <w:r>
        <w:rPr>
          <w:lang w:eastAsia="zh-CN"/>
        </w:rPr>
        <w:t xml:space="preserve">29), if </w:t>
      </w:r>
      <w:r>
        <w:rPr>
          <w:lang w:eastAsia="zh-CN"/>
        </w:rPr>
        <w:t xml:space="preserve">the </w:t>
      </w:r>
      <w:r>
        <w:rPr>
          <w:lang w:eastAsia="zh-CN"/>
        </w:rPr>
        <w:t>state</w:t>
      </w:r>
      <w:r>
        <w:rPr>
          <w:lang w:eastAsia="zh-CN"/>
        </w:rPr>
        <w:t>-</w:t>
      </w:r>
      <w:r>
        <w:rPr>
          <w:lang w:eastAsia="zh-CN"/>
        </w:rPr>
        <w:t xml:space="preserve">space matrix variation </w:t>
      </w:r>
      <w:r>
        <w:t>is k</w:t>
      </w:r>
      <w:r>
        <w:rPr>
          <w:lang w:eastAsia="zh-CN"/>
        </w:rPr>
        <w:t xml:space="preserve">nown, the perturbation </w:t>
      </w:r>
      <w:r>
        <w:rPr>
          <w:lang w:eastAsia="zh-CN"/>
        </w:rPr>
        <w:t>increments in</w:t>
      </w:r>
      <w:r>
        <w:rPr>
          <w:lang w:eastAsia="zh-CN"/>
        </w:rPr>
        <w:t xml:space="preserve"> modes and eigenvectors can be determined </w:t>
      </w:r>
      <w:r>
        <w:rPr>
          <w:lang w:eastAsia="zh-CN"/>
        </w:rPr>
        <w:t>based on</w:t>
      </w:r>
      <w:r>
        <w:rPr>
          <w:lang w:eastAsia="zh-CN"/>
        </w:rPr>
        <w:t xml:space="preserve"> the initial </w:t>
      </w:r>
      <w:r>
        <w:rPr>
          <w:lang w:eastAsia="zh-CN"/>
        </w:rPr>
        <w:t xml:space="preserve">values </w:t>
      </w:r>
      <w:r>
        <w:rPr>
          <w:lang w:eastAsia="zh-CN"/>
        </w:rPr>
        <w:t xml:space="preserve">obtained from the initial </w:t>
      </w:r>
      <w:r>
        <w:rPr>
          <w:lang w:eastAsia="zh-CN"/>
        </w:rPr>
        <w:t xml:space="preserve">matrix </w:t>
      </w:r>
      <w:proofErr w:type="gramStart"/>
      <w:r>
        <w:rPr>
          <w:lang w:eastAsia="zh-CN"/>
        </w:rPr>
        <w:t>A​.</w:t>
      </w:r>
      <w:proofErr w:type="gramEnd"/>
      <w:r>
        <w:rPr>
          <w:lang w:eastAsia="zh-CN"/>
        </w:rPr>
        <w:t xml:space="preserve"> Combining this</w:t>
      </w:r>
      <w:r>
        <w:rPr>
          <w:lang w:eastAsia="zh-CN"/>
        </w:rPr>
        <w:t xml:space="preserve"> with </w:t>
      </w:r>
      <w:r>
        <w:rPr>
          <w:lang w:eastAsia="zh-CN"/>
        </w:rPr>
        <w:t xml:space="preserve">Equation </w:t>
      </w:r>
      <w:r>
        <w:rPr>
          <w:lang w:eastAsia="zh-CN"/>
        </w:rPr>
        <w:t xml:space="preserve">(12), the </w:t>
      </w:r>
      <w:r>
        <w:rPr>
          <w:lang w:eastAsia="zh-CN"/>
        </w:rPr>
        <w:t>state</w:t>
      </w:r>
      <w:r>
        <w:rPr>
          <w:lang w:eastAsia="zh-CN"/>
        </w:rPr>
        <w:t>-</w:t>
      </w:r>
      <w:r>
        <w:rPr>
          <w:lang w:eastAsia="zh-CN"/>
        </w:rPr>
        <w:t xml:space="preserve">space matrix </w:t>
      </w:r>
      <w:r>
        <w:rPr>
          <w:lang w:eastAsia="zh-CN"/>
        </w:rPr>
        <w:t xml:space="preserve">variation </w:t>
      </w:r>
      <w:r>
        <w:rPr>
          <w:lang w:eastAsia="zh-CN"/>
        </w:rPr>
        <w:t>can be expressed as:</w:t>
      </w:r>
    </w:p>
    <w:p w14:paraId="0BE4A434" w14:textId="77777777" w:rsidR="009C1871" w:rsidRDefault="00BD01F9">
      <w:pPr>
        <w:spacing w:line="264" w:lineRule="auto"/>
        <w:jc w:val="both"/>
        <w:rPr>
          <w:lang w:eastAsia="zh-CN"/>
        </w:rPr>
      </w:pPr>
      <w:r>
        <w:rPr>
          <w:rFonts w:eastAsia="宋体"/>
          <w:kern w:val="2"/>
          <w:position w:val="-40"/>
          <w:sz w:val="21"/>
          <w:szCs w:val="24"/>
          <w:lang w:eastAsia="zh-CN"/>
        </w:rPr>
        <w:object w:dxaOrig="5028" w:dyaOrig="936" w14:anchorId="579E3A14">
          <v:shape id="_x0000_i1127" type="#_x0000_t75" style="width:251.5pt;height:47pt" o:ole="">
            <v:imagedata r:id="rId206" o:title=""/>
          </v:shape>
          <o:OLEObject Type="Embed" ProgID="Equation.DSMT4" ShapeID="_x0000_i1127" DrawAspect="Content" ObjectID="_1799674018" r:id="rId207"/>
        </w:object>
      </w:r>
    </w:p>
    <w:p w14:paraId="5D7C1D3B" w14:textId="5ACA983B" w:rsidR="009C1871" w:rsidRDefault="00BD01F9">
      <w:pPr>
        <w:spacing w:line="240" w:lineRule="exact"/>
        <w:ind w:firstLineChars="202" w:firstLine="404"/>
        <w:jc w:val="both"/>
        <w:rPr>
          <w:lang w:eastAsia="zh-CN"/>
        </w:rPr>
      </w:pPr>
      <w:r>
        <w:rPr>
          <w:lang w:eastAsia="zh-CN"/>
        </w:rPr>
        <w:t>According to Equations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(</w:t>
      </w:r>
      <w:r>
        <w:rPr>
          <w:lang w:eastAsia="zh-CN"/>
        </w:rPr>
        <w:t>5</w:t>
      </w:r>
      <w:r>
        <w:rPr>
          <w:lang w:eastAsia="zh-CN"/>
        </w:rPr>
        <w:t>) and (</w:t>
      </w:r>
      <w:r>
        <w:rPr>
          <w:lang w:eastAsia="zh-CN"/>
        </w:rPr>
        <w:t xml:space="preserve">7), </w:t>
      </w:r>
      <w:r>
        <w:rPr>
          <w:lang w:eastAsia="zh-CN"/>
        </w:rPr>
        <w:t xml:space="preserve">the state-space variation </w:t>
      </w:r>
      <w:proofErr w:type="gramStart"/>
      <w:r>
        <w:rPr>
          <w:lang w:eastAsia="zh-CN"/>
        </w:rPr>
        <w:t xml:space="preserve">matrix </w:t>
      </w:r>
      <w:proofErr w:type="gramEnd"/>
      <w:r>
        <w:rPr>
          <w:position w:val="-12"/>
        </w:rPr>
        <w:object w:dxaOrig="648" w:dyaOrig="324" w14:anchorId="701AF78C">
          <v:shape id="_x0000_i1128" type="#_x0000_t75" style="width:32.5pt;height:16pt" o:ole="">
            <v:imagedata r:id="rId208" o:title=""/>
          </v:shape>
          <o:OLEObject Type="Embed" ProgID="Equation.DSMT4" ShapeID="_x0000_i1128" DrawAspect="Content" ObjectID="_1799674019" r:id="rId209"/>
        </w:object>
      </w:r>
      <w:r>
        <w:rPr>
          <w:position w:val="-12"/>
        </w:rPr>
        <w:object w:dxaOrig="360" w:dyaOrig="348" w14:anchorId="1530BEB3">
          <v:shape id="_x0000_i1129" type="#_x0000_t75" style="width:18pt;height:17.5pt" o:ole="">
            <v:imagedata r:id="rId210" o:title=""/>
          </v:shape>
          <o:OLEObject Type="Embed" ProgID="Equation.DSMT4" ShapeID="_x0000_i1129" DrawAspect="Content" ObjectID="_1799674020" r:id="rId211"/>
        </w:object>
      </w:r>
      <w:r>
        <w:rPr>
          <w:lang w:eastAsia="zh-CN"/>
        </w:rPr>
        <w:t>, remains constant because the</w:t>
      </w:r>
      <w:r>
        <w:rPr>
          <w:lang w:eastAsia="zh-CN"/>
        </w:rPr>
        <w:t xml:space="preserve"> S</w:t>
      </w:r>
      <w:r>
        <w:rPr>
          <w:lang w:eastAsia="zh-CN"/>
        </w:rPr>
        <w:t>G correlation matrix</w:t>
      </w:r>
      <w:r>
        <w:rPr>
          <w:lang w:eastAsia="zh-CN"/>
        </w:rPr>
        <w:t>, the</w:t>
      </w:r>
      <w:r>
        <w:rPr>
          <w:lang w:eastAsia="zh-CN"/>
        </w:rPr>
        <w:t xml:space="preserve"> PMSG-GFM </w:t>
      </w:r>
      <w:r>
        <w:rPr>
          <w:lang w:eastAsia="zh-CN"/>
        </w:rPr>
        <w:t>output matrix</w:t>
      </w:r>
      <w:r>
        <w:rPr>
          <w:lang w:eastAsia="zh-CN"/>
        </w:rPr>
        <w:t xml:space="preserve"> </w:t>
      </w:r>
      <w:r>
        <w:rPr>
          <w:position w:val="-10"/>
        </w:rPr>
        <w:object w:dxaOrig="864" w:dyaOrig="336" w14:anchorId="4179F0E7">
          <v:shape id="_x0000_i1130" type="#_x0000_t75" style="width:43pt;height:17pt" o:ole="">
            <v:imagedata r:id="rId212" o:title=""/>
          </v:shape>
          <o:OLEObject Type="Embed" ProgID="Equation.DSMT4" ShapeID="_x0000_i1130" DrawAspect="Content" ObjectID="_1799674021" r:id="rId213"/>
        </w:object>
      </w:r>
      <w:r>
        <w:t>,</w:t>
      </w:r>
      <w:r>
        <w:t xml:space="preserve"> and the </w:t>
      </w:r>
      <w:r>
        <w:rPr>
          <w:rFonts w:eastAsia="宋体"/>
          <w:kern w:val="2"/>
          <w:sz w:val="21"/>
          <w:szCs w:val="24"/>
          <w:lang w:eastAsia="zh-CN"/>
        </w:rPr>
        <w:t xml:space="preserve">GFL </w:t>
      </w:r>
      <w:proofErr w:type="spellStart"/>
      <w:r>
        <w:rPr>
          <w:rFonts w:eastAsia="宋体"/>
          <w:kern w:val="2"/>
          <w:sz w:val="21"/>
          <w:szCs w:val="24"/>
          <w:lang w:eastAsia="zh-CN"/>
        </w:rPr>
        <w:t>feedforward</w:t>
      </w:r>
      <w:proofErr w:type="spellEnd"/>
      <w:r>
        <w:rPr>
          <w:rFonts w:eastAsia="宋体"/>
          <w:kern w:val="2"/>
          <w:sz w:val="21"/>
          <w:szCs w:val="24"/>
          <w:lang w:eastAsia="zh-CN"/>
        </w:rPr>
        <w:t xml:space="preserve"> matrix </w:t>
      </w:r>
      <w:r>
        <w:rPr>
          <w:position w:val="-10"/>
        </w:rPr>
        <w:object w:dxaOrig="384" w:dyaOrig="312" w14:anchorId="07BFA056">
          <v:shape id="_x0000_i1131" type="#_x0000_t75" style="width:19pt;height:15.5pt" o:ole="">
            <v:imagedata r:id="rId214" o:title=""/>
          </v:shape>
          <o:OLEObject Type="Embed" ProgID="Equation.DSMT4" ShapeID="_x0000_i1131" DrawAspect="Content" ObjectID="_1799674022" r:id="rId215"/>
        </w:object>
      </w:r>
      <w:r>
        <w:t xml:space="preserve"> </w:t>
      </w:r>
      <w:r>
        <w:rPr>
          <w:lang w:eastAsia="zh-CN"/>
        </w:rPr>
        <w:t xml:space="preserve">are </w:t>
      </w:r>
      <w:r>
        <w:rPr>
          <w:lang w:eastAsia="zh-CN"/>
        </w:rPr>
        <w:t>independent of the</w:t>
      </w:r>
      <w:r>
        <w:rPr>
          <w:lang w:eastAsia="zh-CN"/>
        </w:rPr>
        <w:t xml:space="preserve"> frequency control parameters of </w:t>
      </w:r>
      <w:r>
        <w:rPr>
          <w:lang w:eastAsia="zh-CN"/>
        </w:rPr>
        <w:t xml:space="preserve">the </w:t>
      </w:r>
      <w:r>
        <w:rPr>
          <w:lang w:eastAsia="zh-CN"/>
        </w:rPr>
        <w:t>RES units</w:t>
      </w:r>
      <w:r>
        <w:rPr>
          <w:lang w:eastAsia="zh-CN"/>
        </w:rPr>
        <w:t>. Furthermore</w:t>
      </w:r>
      <w:r>
        <w:rPr>
          <w:lang w:eastAsia="zh-CN"/>
        </w:rPr>
        <w:t>, the state space variation matrix</w:t>
      </w:r>
      <w:r>
        <w:rPr>
          <w:position w:val="-4"/>
        </w:rPr>
        <w:object w:dxaOrig="348" w:dyaOrig="228" w14:anchorId="0CC5C34C">
          <v:shape id="_x0000_i1132" type="#_x0000_t75" style="width:17.5pt;height:11.5pt" o:ole="">
            <v:imagedata r:id="rId216" o:title=""/>
          </v:shape>
          <o:OLEObject Type="Embed" ProgID="Equation.DSMT4" ShapeID="_x0000_i1132" DrawAspect="Content" ObjectID="_1799674023" r:id="rId217"/>
        </w:object>
      </w:r>
      <w:r>
        <w:rPr>
          <w:lang w:eastAsia="zh-CN"/>
        </w:rPr>
        <w:t xml:space="preserve"> is a constant matrix</w:t>
      </w:r>
      <w:r>
        <w:rPr>
          <w:lang w:eastAsia="zh-CN"/>
        </w:rPr>
        <w:t>. As a result</w:t>
      </w:r>
      <w:r>
        <w:rPr>
          <w:lang w:eastAsia="zh-CN"/>
        </w:rPr>
        <w:t xml:space="preserve">, the computational complexity is relatively low, </w:t>
      </w:r>
      <w:r>
        <w:rPr>
          <w:lang w:eastAsia="zh-CN"/>
        </w:rPr>
        <w:t xml:space="preserve">and the matrix </w:t>
      </w:r>
      <w:r>
        <w:rPr>
          <w:lang w:eastAsia="zh-CN"/>
        </w:rPr>
        <w:t xml:space="preserve">can be solved </w:t>
      </w:r>
      <w:r>
        <w:rPr>
          <w:lang w:eastAsia="zh-CN"/>
        </w:rPr>
        <w:t xml:space="preserve">using Equation </w:t>
      </w:r>
      <w:r>
        <w:rPr>
          <w:lang w:eastAsia="zh-CN"/>
        </w:rPr>
        <w:t xml:space="preserve">(35). </w:t>
      </w:r>
      <w:r>
        <w:rPr>
          <w:lang w:eastAsia="zh-CN"/>
        </w:rPr>
        <w:t>Furthermore, based</w:t>
      </w:r>
      <w:r>
        <w:rPr>
          <w:lang w:eastAsia="zh-CN"/>
        </w:rPr>
        <w:t xml:space="preserve"> on</w:t>
      </w:r>
      <w:r>
        <w:rPr>
          <w:lang w:eastAsia="zh-CN"/>
        </w:rPr>
        <w:t xml:space="preserve"> the calculated perturbation </w:t>
      </w:r>
      <w:r>
        <w:rPr>
          <w:lang w:eastAsia="zh-CN"/>
        </w:rPr>
        <w:t>increments in</w:t>
      </w:r>
      <w:r>
        <w:rPr>
          <w:lang w:eastAsia="zh-CN"/>
        </w:rPr>
        <w:t xml:space="preserve"> modes and eigenvectors through </w:t>
      </w:r>
      <w:r>
        <w:rPr>
          <w:lang w:eastAsia="zh-CN"/>
        </w:rPr>
        <w:t xml:space="preserve">Equations </w:t>
      </w:r>
      <w:r>
        <w:rPr>
          <w:lang w:eastAsia="zh-CN"/>
        </w:rPr>
        <w:t>(32</w:t>
      </w:r>
      <w:r>
        <w:rPr>
          <w:lang w:eastAsia="zh-CN"/>
        </w:rPr>
        <w:t>) to (</w:t>
      </w:r>
      <w:r>
        <w:rPr>
          <w:lang w:eastAsia="zh-CN"/>
        </w:rPr>
        <w:t xml:space="preserve">34),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perturbation </w:t>
      </w:r>
      <w:r>
        <w:rPr>
          <w:lang w:eastAsia="zh-CN"/>
        </w:rPr>
        <w:t>in</w:t>
      </w:r>
      <w:r>
        <w:rPr>
          <w:lang w:eastAsia="zh-CN"/>
        </w:rPr>
        <w:t xml:space="preserve"> residues</w: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312" w:dyaOrig="312" w14:anchorId="5CD8C0D5">
          <v:shape id="_x0000_i1133" type="#_x0000_t75" style="width:15.5pt;height:15.5pt" o:ole="">
            <v:imagedata r:id="rId218" o:title=""/>
          </v:shape>
          <o:OLEObject Type="Embed" ProgID="Equation.DSMT4" ShapeID="_x0000_i1133" DrawAspect="Content" ObjectID="_1799674024" r:id="rId219"/>
        </w:object>
      </w:r>
      <w:r>
        <w:rPr>
          <w:lang w:eastAsia="zh-CN"/>
        </w:rPr>
        <w:t xml:space="preserve"> can be determined </w:t>
      </w:r>
      <w:r>
        <w:rPr>
          <w:lang w:eastAsia="zh-CN"/>
        </w:rPr>
        <w:t>using</w:t>
      </w:r>
      <w:r>
        <w:rPr>
          <w:lang w:eastAsia="zh-CN"/>
        </w:rPr>
        <w:t xml:space="preserve"> matrix perturbation theory:</w:t>
      </w:r>
    </w:p>
    <w:p w14:paraId="7D7A3F11" w14:textId="77777777" w:rsidR="009C1871" w:rsidRDefault="00BD01F9">
      <w:pPr>
        <w:spacing w:line="264" w:lineRule="auto"/>
        <w:rPr>
          <w:lang w:eastAsia="zh-CN"/>
        </w:rPr>
      </w:pP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5016" w:dyaOrig="324" w14:anchorId="25619A04">
          <v:shape id="_x0000_i1134" type="#_x0000_t75" style="width:251pt;height:16pt" o:ole="">
            <v:imagedata r:id="rId220" o:title=""/>
          </v:shape>
          <o:OLEObject Type="Embed" ProgID="Equation.DSMT4" ShapeID="_x0000_i1134" DrawAspect="Content" ObjectID="_1799674025" r:id="rId221"/>
        </w:object>
      </w:r>
    </w:p>
    <w:p w14:paraId="55D258D3" w14:textId="3B3706E3" w:rsidR="009C1871" w:rsidRDefault="00BD01F9">
      <w:pPr>
        <w:spacing w:line="252" w:lineRule="auto"/>
        <w:ind w:firstLineChars="200" w:firstLine="400"/>
        <w:jc w:val="both"/>
        <w:rPr>
          <w:lang w:eastAsia="zh-CN"/>
        </w:rPr>
      </w:pPr>
      <w:r>
        <w:rPr>
          <w:lang w:eastAsia="zh-CN"/>
        </w:rPr>
        <w:t>This study focuses on</w:t>
      </w:r>
      <w:r>
        <w:rPr>
          <w:lang w:eastAsia="zh-CN"/>
        </w:rPr>
        <w:t xml:space="preserve"> the influence of </w:t>
      </w:r>
      <w:r>
        <w:rPr>
          <w:lang w:eastAsia="zh-CN"/>
        </w:rPr>
        <w:t xml:space="preserve">changes in </w:t>
      </w:r>
      <w:r>
        <w:rPr>
          <w:lang w:eastAsia="zh-CN"/>
        </w:rPr>
        <w:t xml:space="preserve">frequency control </w:t>
      </w:r>
      <w:r>
        <w:rPr>
          <w:lang w:eastAsia="zh-CN"/>
        </w:rPr>
        <w:t>parameters</w:t>
      </w:r>
      <w:r>
        <w:rPr>
          <w:lang w:eastAsia="zh-CN"/>
        </w:rPr>
        <w:t xml:space="preserve"> on </w:t>
      </w:r>
      <w:r>
        <w:rPr>
          <w:lang w:eastAsia="zh-CN"/>
        </w:rPr>
        <w:t xml:space="preserve">frequency stability </w:t>
      </w:r>
      <w:r>
        <w:rPr>
          <w:lang w:eastAsia="zh-CN"/>
        </w:rPr>
        <w:t>indices. The</w:t>
      </w:r>
      <w:r>
        <w:rPr>
          <w:lang w:eastAsia="zh-CN"/>
        </w:rPr>
        <w:t xml:space="preserve"> perturb</w:t>
      </w:r>
      <w:r>
        <w:rPr>
          <w:lang w:eastAsia="zh-CN"/>
        </w:rPr>
        <w:t xml:space="preserve">ation of FSIs can be </w:t>
      </w:r>
      <w:r>
        <w:rPr>
          <w:lang w:eastAsia="zh-CN"/>
        </w:rPr>
        <w:t>expressed as</w:t>
      </w:r>
      <w:r>
        <w:rPr>
          <w:lang w:eastAsia="zh-CN"/>
        </w:rPr>
        <w:t xml:space="preserve"> in </w:t>
      </w:r>
      <w:r>
        <w:rPr>
          <w:lang w:eastAsia="zh-CN"/>
        </w:rPr>
        <w:t xml:space="preserve">Equations </w:t>
      </w:r>
      <w:r>
        <w:rPr>
          <w:lang w:eastAsia="zh-CN"/>
        </w:rPr>
        <w:t>(37</w:t>
      </w:r>
      <w:r>
        <w:rPr>
          <w:lang w:eastAsia="zh-CN"/>
        </w:rPr>
        <w:t>) through (</w:t>
      </w:r>
      <w:r>
        <w:rPr>
          <w:lang w:eastAsia="zh-CN"/>
        </w:rPr>
        <w:t xml:space="preserve">39), </w:t>
      </w:r>
      <w:r>
        <w:rPr>
          <w:lang w:eastAsia="zh-CN"/>
        </w:rPr>
        <w:t>derived from</w:t>
      </w:r>
      <w:r>
        <w:rPr>
          <w:lang w:eastAsia="zh-CN"/>
        </w:rPr>
        <w:t xml:space="preserve"> the partial derivative</w:t>
      </w:r>
      <w:r>
        <w:rPr>
          <w:lang w:eastAsia="zh-CN"/>
        </w:rPr>
        <w:t>s</w:t>
      </w:r>
      <w:r>
        <w:rPr>
          <w:lang w:eastAsia="zh-CN"/>
        </w:rPr>
        <w:t xml:space="preserve"> of </w:t>
      </w:r>
      <w:r>
        <w:rPr>
          <w:lang w:eastAsia="zh-CN"/>
        </w:rPr>
        <w:t>modes and residues:</w:t>
      </w:r>
    </w:p>
    <w:p w14:paraId="01A674FE" w14:textId="77777777" w:rsidR="009C1871" w:rsidRDefault="00BD01F9">
      <w:pPr>
        <w:rPr>
          <w:position w:val="-22"/>
          <w:lang w:eastAsia="zh-CN"/>
        </w:rPr>
      </w:pPr>
      <w:r>
        <w:rPr>
          <w:rFonts w:eastAsia="宋体"/>
          <w:kern w:val="2"/>
          <w:position w:val="-24"/>
          <w:sz w:val="21"/>
          <w:szCs w:val="24"/>
          <w:lang w:eastAsia="zh-CN"/>
        </w:rPr>
        <w:object w:dxaOrig="4980" w:dyaOrig="588" w14:anchorId="16C469E4">
          <v:shape id="_x0000_i1135" type="#_x0000_t75" style="width:249pt;height:29.5pt" o:ole="">
            <v:imagedata r:id="rId222" o:title=""/>
          </v:shape>
          <o:OLEObject Type="Embed" ProgID="Equation.DSMT4" ShapeID="_x0000_i1135" DrawAspect="Content" ObjectID="_1799674026" r:id="rId223"/>
        </w:object>
      </w:r>
    </w:p>
    <w:p w14:paraId="69E2DBAF" w14:textId="77777777" w:rsidR="009C1871" w:rsidRDefault="00BD01F9">
      <w:pPr>
        <w:rPr>
          <w:lang w:eastAsia="zh-CN"/>
        </w:rPr>
      </w:pPr>
      <w:r>
        <w:rPr>
          <w:rFonts w:eastAsia="宋体"/>
          <w:kern w:val="2"/>
          <w:position w:val="-26"/>
          <w:sz w:val="21"/>
          <w:szCs w:val="24"/>
          <w:lang w:eastAsia="zh-CN"/>
        </w:rPr>
        <w:object w:dxaOrig="5016" w:dyaOrig="612" w14:anchorId="310B0326">
          <v:shape id="_x0000_i1136" type="#_x0000_t75" style="width:251pt;height:30.5pt" o:ole="">
            <v:imagedata r:id="rId224" o:title=""/>
          </v:shape>
          <o:OLEObject Type="Embed" ProgID="Equation.DSMT4" ShapeID="_x0000_i1136" DrawAspect="Content" ObjectID="_1799674027" r:id="rId225"/>
        </w:object>
      </w:r>
      <w:r>
        <w:rPr>
          <w:lang w:eastAsia="zh-CN"/>
        </w:rPr>
        <w:t xml:space="preserve">  </w:t>
      </w:r>
    </w:p>
    <w:p w14:paraId="3F12B73F" w14:textId="77777777" w:rsidR="009C1871" w:rsidRDefault="00BD01F9">
      <w:pPr>
        <w:rPr>
          <w:lang w:eastAsia="zh-CN"/>
        </w:rPr>
      </w:pPr>
      <w:r>
        <w:rPr>
          <w:position w:val="-26"/>
        </w:rPr>
        <w:object w:dxaOrig="5016" w:dyaOrig="600" w14:anchorId="7D48BFF5">
          <v:shape id="_x0000_i1137" type="#_x0000_t75" style="width:251pt;height:30pt" o:ole="">
            <v:imagedata r:id="rId226" o:title=""/>
          </v:shape>
          <o:OLEObject Type="Embed" ProgID="Equation.DSMT4" ShapeID="_x0000_i1137" DrawAspect="Content" ObjectID="_1799674028" r:id="rId227"/>
        </w:object>
      </w:r>
      <w:r>
        <w:rPr>
          <w:lang w:eastAsia="zh-CN"/>
        </w:rPr>
        <w:t xml:space="preserve"> </w:t>
      </w:r>
    </w:p>
    <w:p w14:paraId="4C0CB5B1" w14:textId="77777777" w:rsidR="009C1871" w:rsidRDefault="00BD01F9">
      <w:pPr>
        <w:spacing w:line="252" w:lineRule="auto"/>
        <w:jc w:val="both"/>
        <w:rPr>
          <w:lang w:eastAsia="zh-CN"/>
        </w:rPr>
      </w:pPr>
      <w:proofErr w:type="gramStart"/>
      <w:r>
        <w:rPr>
          <w:lang w:eastAsia="zh-CN"/>
        </w:rPr>
        <w:t>where</w:t>
      </w:r>
      <w:r>
        <w:t xml:space="preserve"> </w:t>
      </w:r>
      <w:proofErr w:type="gramEnd"/>
      <w:r>
        <w:rPr>
          <w:position w:val="-26"/>
        </w:rPr>
        <w:object w:dxaOrig="2340" w:dyaOrig="600" w14:anchorId="7F3F9D4B">
          <v:shape id="_x0000_i1138" type="#_x0000_t75" style="width:117pt;height:30pt" o:ole="">
            <v:imagedata r:id="rId228" o:title=""/>
          </v:shape>
          <o:OLEObject Type="Embed" ProgID="Equation.DSMT4" ShapeID="_x0000_i1138" DrawAspect="Content" ObjectID="_1799674029" r:id="rId229"/>
        </w:object>
      </w:r>
      <w:r>
        <w:t xml:space="preserve">, </w:t>
      </w:r>
      <w:r>
        <w:rPr>
          <w:position w:val="-26"/>
        </w:rPr>
        <w:object w:dxaOrig="1464" w:dyaOrig="600" w14:anchorId="5798EA9D">
          <v:shape id="_x0000_i1139" type="#_x0000_t75" style="width:73pt;height:30pt" o:ole="">
            <v:imagedata r:id="rId230" o:title=""/>
          </v:shape>
          <o:OLEObject Type="Embed" ProgID="Equation.DSMT4" ShapeID="_x0000_i1139" DrawAspect="Content" ObjectID="_1799674030" r:id="rId231"/>
        </w:object>
      </w:r>
      <w:r>
        <w:t xml:space="preserve">, </w:t>
      </w:r>
      <w:r>
        <w:rPr>
          <w:position w:val="-10"/>
        </w:rPr>
        <w:object w:dxaOrig="1104" w:dyaOrig="348" w14:anchorId="4C38E10A">
          <v:shape id="_x0000_i1140" type="#_x0000_t75" style="width:55pt;height:17.5pt" o:ole="">
            <v:imagedata r:id="rId232" o:title=""/>
          </v:shape>
          <o:OLEObject Type="Embed" ProgID="Equation.DSMT4" ShapeID="_x0000_i1140" DrawAspect="Content" ObjectID="_1799674031" r:id="rId233"/>
        </w:object>
      </w:r>
      <w:r>
        <w:t xml:space="preserve">, </w:t>
      </w:r>
      <w:r>
        <w:rPr>
          <w:position w:val="-10"/>
        </w:rPr>
        <w:object w:dxaOrig="816" w:dyaOrig="348" w14:anchorId="33DEBE97">
          <v:shape id="_x0000_i1141" type="#_x0000_t75" style="width:41pt;height:17.5pt" o:ole="">
            <v:imagedata r:id="rId234" o:title=""/>
          </v:shape>
          <o:OLEObject Type="Embed" ProgID="Equation.DSMT4" ShapeID="_x0000_i1141" DrawAspect="Content" ObjectID="_1799674032" r:id="rId235"/>
        </w:object>
      </w:r>
      <w:r>
        <w:t>.</w:t>
      </w:r>
    </w:p>
    <w:p w14:paraId="1EA31DEC" w14:textId="77777777" w:rsidR="009C1871" w:rsidRDefault="00BD01F9">
      <w:pPr>
        <w:spacing w:line="252" w:lineRule="auto"/>
        <w:ind w:firstLineChars="202" w:firstLine="404"/>
        <w:jc w:val="both"/>
        <w:rPr>
          <w:lang w:eastAsia="zh-CN"/>
        </w:rPr>
      </w:pPr>
      <w:r>
        <w:rPr>
          <w:lang w:eastAsia="zh-CN"/>
        </w:rPr>
        <w:t>Similarly, the perturbation of power indexes is presented in (40)-(43):</w:t>
      </w:r>
    </w:p>
    <w:p w14:paraId="72BF994F" w14:textId="77777777" w:rsidR="009C1871" w:rsidRDefault="00BD01F9">
      <w:pPr>
        <w:jc w:val="right"/>
        <w:rPr>
          <w:lang w:eastAsia="zh-CN"/>
        </w:rPr>
      </w:pPr>
      <w:r>
        <w:rPr>
          <w:position w:val="-24"/>
        </w:rPr>
        <w:object w:dxaOrig="4152" w:dyaOrig="588" w14:anchorId="1E7EE35E">
          <v:shape id="_x0000_i1142" type="#_x0000_t75" style="width:207.5pt;height:29.5pt" o:ole="">
            <v:imagedata r:id="rId236" o:title=""/>
          </v:shape>
          <o:OLEObject Type="Embed" ProgID="Equation.DSMT4" ShapeID="_x0000_i1142" DrawAspect="Content" ObjectID="_1799674033" r:id="rId237"/>
        </w:object>
      </w:r>
      <w:r>
        <w:t xml:space="preserve">     (40)</w:t>
      </w:r>
    </w:p>
    <w:p w14:paraId="3B695CD7" w14:textId="77777777" w:rsidR="009C1871" w:rsidRDefault="00BD01F9">
      <w:pPr>
        <w:jc w:val="right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76"/>
          <w:sz w:val="21"/>
          <w:szCs w:val="24"/>
          <w:lang w:eastAsia="zh-CN"/>
        </w:rPr>
        <w:object w:dxaOrig="4236" w:dyaOrig="1548" w14:anchorId="5836A070">
          <v:shape id="_x0000_i1143" type="#_x0000_t75" style="width:212pt;height:77.5pt" o:ole="">
            <v:imagedata r:id="rId238" o:title=""/>
          </v:shape>
          <o:OLEObject Type="Embed" ProgID="Equation.DSMT4" ShapeID="_x0000_i1143" DrawAspect="Content" ObjectID="_1799674034" r:id="rId239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   (41)</w:t>
      </w:r>
    </w:p>
    <w:p w14:paraId="541B88BC" w14:textId="77777777" w:rsidR="009C1871" w:rsidRDefault="00BD01F9">
      <w:pPr>
        <w:jc w:val="right"/>
      </w:pPr>
      <w:r>
        <w:rPr>
          <w:position w:val="-26"/>
        </w:rPr>
        <w:object w:dxaOrig="4992" w:dyaOrig="624" w14:anchorId="7F811808">
          <v:shape id="_x0000_i1144" type="#_x0000_t75" style="width:249.5pt;height:31pt" o:ole="">
            <v:imagedata r:id="rId240" o:title=""/>
          </v:shape>
          <o:OLEObject Type="Embed" ProgID="Equation.DSMT4" ShapeID="_x0000_i1144" DrawAspect="Content" ObjectID="_1799674035" r:id="rId241"/>
        </w:object>
      </w:r>
    </w:p>
    <w:p w14:paraId="3F596BF7" w14:textId="77777777" w:rsidR="009C1871" w:rsidRDefault="00BD01F9">
      <w:pPr>
        <w:jc w:val="right"/>
      </w:pPr>
      <w:r>
        <w:rPr>
          <w:rFonts w:eastAsia="宋体"/>
          <w:kern w:val="2"/>
          <w:position w:val="-26"/>
          <w:sz w:val="21"/>
          <w:szCs w:val="24"/>
          <w:lang w:eastAsia="zh-CN"/>
        </w:rPr>
        <w:object w:dxaOrig="5016" w:dyaOrig="612" w14:anchorId="3517AE74">
          <v:shape id="_x0000_i1145" type="#_x0000_t75" style="width:251pt;height:30.5pt" o:ole="">
            <v:imagedata r:id="rId242" o:title=""/>
          </v:shape>
          <o:OLEObject Type="Embed" ProgID="Equation.DSMT4" ShapeID="_x0000_i1145" DrawAspect="Content" ObjectID="_1799674036" r:id="rId243"/>
        </w:object>
      </w:r>
      <w:bookmarkEnd w:id="9"/>
    </w:p>
    <w:p w14:paraId="648FAA23" w14:textId="0AFD905D" w:rsidR="009C1871" w:rsidRDefault="00BD01F9">
      <w:pPr>
        <w:pStyle w:val="2"/>
      </w:pPr>
      <w:bookmarkStart w:id="10" w:name="OLE_LINK8"/>
      <w:r>
        <w:lastRenderedPageBreak/>
        <w:t>Modal Analysis</w:t>
      </w:r>
      <w:r>
        <w:t>-B</w:t>
      </w:r>
      <w:r>
        <w:t>ased Iterative Optimization Method</w:t>
      </w:r>
    </w:p>
    <w:p w14:paraId="767EDE86" w14:textId="229F732C" w:rsidR="009C1871" w:rsidRDefault="00BD01F9">
      <w:pPr>
        <w:spacing w:line="252" w:lineRule="auto"/>
        <w:ind w:firstLineChars="202" w:firstLine="404"/>
        <w:jc w:val="both"/>
        <w:rPr>
          <w:lang w:eastAsia="zh-CN"/>
        </w:rPr>
      </w:pPr>
      <w:r>
        <w:rPr>
          <w:lang w:eastAsia="zh-CN"/>
        </w:rPr>
        <w:t>This</w:t>
      </w:r>
      <w:r>
        <w:rPr>
          <w:lang w:eastAsia="zh-CN"/>
        </w:rPr>
        <w:t xml:space="preserve"> section</w:t>
      </w:r>
      <w:r>
        <w:rPr>
          <w:lang w:eastAsia="zh-CN"/>
        </w:rPr>
        <w:t xml:space="preserve"> focuses on deriving the</w:t>
      </w:r>
      <w:r>
        <w:rPr>
          <w:lang w:eastAsia="zh-CN"/>
        </w:rPr>
        <w:t xml:space="preserve"> distribution of inertia and damping from </w:t>
      </w:r>
      <w:r>
        <w:rPr>
          <w:lang w:eastAsia="zh-CN"/>
        </w:rPr>
        <w:t>renewable energy sources (</w:t>
      </w:r>
      <w:r>
        <w:rPr>
          <w:lang w:eastAsia="zh-CN"/>
        </w:rPr>
        <w:t>RES</w:t>
      </w:r>
      <w:r>
        <w:rPr>
          <w:lang w:eastAsia="zh-CN"/>
        </w:rPr>
        <w:t xml:space="preserve">). </w:t>
      </w:r>
      <w:r>
        <w:rPr>
          <w:lang w:eastAsia="zh-CN"/>
        </w:rPr>
        <w:t>Therefore,</w:t>
      </w:r>
      <w:r>
        <w:rPr>
          <w:lang w:eastAsia="zh-CN"/>
        </w:rPr>
        <w:t xml:space="preserve"> a linearized multi-objective cost function</w:t>
      </w:r>
      <w:r>
        <w:rPr>
          <w:lang w:eastAsia="zh-CN"/>
        </w:rPr>
        <w:t xml:space="preserve"> is proposed</w:t>
      </w:r>
      <w:r>
        <w:rPr>
          <w:lang w:eastAsia="zh-CN"/>
        </w:rPr>
        <w:t>:</w:t>
      </w:r>
    </w:p>
    <w:p w14:paraId="7C2BA466" w14:textId="77777777" w:rsidR="009C1871" w:rsidRDefault="00BD01F9">
      <w:pPr>
        <w:jc w:val="right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2016" w:dyaOrig="312" w14:anchorId="076F32CF">
          <v:shape id="_x0000_i1146" type="#_x0000_t75" style="width:101pt;height:15.5pt" o:ole="">
            <v:imagedata r:id="rId244" o:title=""/>
          </v:shape>
          <o:OLEObject Type="Embed" ProgID="Equation.DSMT4" ShapeID="_x0000_i1146" DrawAspect="Content" ObjectID="_1799674037" r:id="rId245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               </w:t>
      </w:r>
      <w:r>
        <w:rPr>
          <w:lang w:eastAsia="zh-CN"/>
        </w:rPr>
        <w:t xml:space="preserve">  (44)</w:t>
      </w:r>
    </w:p>
    <w:p w14:paraId="314EE8A6" w14:textId="0951B24C" w:rsidR="009C1871" w:rsidRDefault="00BD01F9">
      <w:pPr>
        <w:spacing w:line="240" w:lineRule="exact"/>
        <w:ind w:firstLineChars="202" w:firstLine="404"/>
        <w:jc w:val="both"/>
      </w:pPr>
      <w:proofErr w:type="gramStart"/>
      <w:r>
        <w:rPr>
          <w:lang w:eastAsia="zh-CN"/>
        </w:rPr>
        <w:t>w</w:t>
      </w:r>
      <w:r>
        <w:rPr>
          <w:lang w:eastAsia="zh-CN"/>
        </w:rPr>
        <w:t>here</w: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proofErr w:type="gramEnd"/>
      <w:r>
        <w:rPr>
          <w:position w:val="-10"/>
        </w:rPr>
        <w:object w:dxaOrig="348" w:dyaOrig="312" w14:anchorId="000612EB">
          <v:shape id="_x0000_i1147" type="#_x0000_t75" style="width:17.5pt;height:15.5pt" o:ole="">
            <v:imagedata r:id="rId246" o:title=""/>
          </v:shape>
          <o:OLEObject Type="Embed" ProgID="Equation.DSMT4" ShapeID="_x0000_i1147" DrawAspect="Content" ObjectID="_1799674038" r:id="rId247"/>
        </w:object>
      </w:r>
      <w:r>
        <w:t xml:space="preserve">, </w:t>
      </w:r>
      <w:r>
        <w:rPr>
          <w:position w:val="-10"/>
        </w:rPr>
        <w:object w:dxaOrig="348" w:dyaOrig="312" w14:anchorId="65F91DC0">
          <v:shape id="_x0000_i1148" type="#_x0000_t75" style="width:17.5pt;height:15.5pt" o:ole="">
            <v:imagedata r:id="rId248" o:title=""/>
          </v:shape>
          <o:OLEObject Type="Embed" ProgID="Equation.DSMT4" ShapeID="_x0000_i1148" DrawAspect="Content" ObjectID="_1799674039" r:id="rId249"/>
        </w:object>
      </w:r>
      <w:r>
        <w:t xml:space="preserve">, </w:t>
      </w:r>
      <w:r>
        <w:t>and</w:t>
      </w:r>
      <w:r>
        <w:rPr>
          <w:position w:val="-10"/>
        </w:rPr>
        <w:object w:dxaOrig="348" w:dyaOrig="312" w14:anchorId="3662AA40">
          <v:shape id="_x0000_i1149" type="#_x0000_t75" style="width:17.5pt;height:15.5pt" o:ole="">
            <v:imagedata r:id="rId250" o:title=""/>
          </v:shape>
          <o:OLEObject Type="Embed" ProgID="Equation.DSMT4" ShapeID="_x0000_i1149" DrawAspect="Content" ObjectID="_1799674040" r:id="rId251"/>
        </w:object>
      </w:r>
      <w:r>
        <w:t xml:space="preserve"> </w:t>
      </w:r>
      <w:r>
        <w:t>represent</w:t>
      </w:r>
      <w:r>
        <w:t xml:space="preserve"> the object function of system frequency stability and </w:t>
      </w:r>
      <w:r>
        <w:rPr>
          <w:lang w:eastAsia="zh-CN"/>
        </w:rPr>
        <w:t>the reliability of RES units</w:t>
      </w:r>
      <w:r>
        <w:rPr>
          <w:lang w:eastAsia="zh-CN"/>
        </w:rPr>
        <w:t>. Corresponding</w:t>
      </w:r>
      <w:r>
        <w:rPr>
          <w:lang w:eastAsia="zh-CN"/>
        </w:rPr>
        <w:t xml:space="preserve"> weights </w:t>
      </w:r>
      <w:r>
        <w:rPr>
          <w:lang w:eastAsia="zh-CN"/>
        </w:rPr>
        <w:t>are</w:t>
      </w:r>
      <w:r>
        <w:rPr>
          <w:lang w:eastAsia="zh-CN"/>
        </w:rPr>
        <w:t xml:space="preserve"> assigned </w:t>
      </w:r>
      <w:proofErr w:type="gramStart"/>
      <w:r>
        <w:rPr>
          <w:lang w:eastAsia="zh-CN"/>
        </w:rPr>
        <w:t xml:space="preserve">by </w:t>
      </w:r>
      <w:proofErr w:type="gramEnd"/>
      <w:r>
        <w:rPr>
          <w:position w:val="-10"/>
        </w:rPr>
        <w:object w:dxaOrig="504" w:dyaOrig="312" w14:anchorId="12D0C882">
          <v:shape id="_x0000_i1150" type="#_x0000_t75" style="width:25pt;height:15.5pt" o:ole="">
            <v:imagedata r:id="rId252" o:title=""/>
          </v:shape>
          <o:OLEObject Type="Embed" ProgID="Equation.DSMT4" ShapeID="_x0000_i1150" DrawAspect="Content" ObjectID="_1799674041" r:id="rId253"/>
        </w:object>
      </w:r>
      <w:r>
        <w:t>.</w:t>
      </w:r>
      <w:r>
        <w:t xml:space="preserve"> The deployment</w:t>
      </w:r>
      <w:r>
        <w:t xml:space="preserve"> of i</w:t>
      </w:r>
      <w:r>
        <w:t>nertia and damping</w:t>
      </w:r>
      <w:r>
        <w:t xml:space="preserve"> improves</w:t>
      </w:r>
      <w:r>
        <w:t xml:space="preserve"> frequency stability</w:t>
      </w:r>
      <w:r>
        <w:t>, but it also increases</w:t>
      </w:r>
      <w:r>
        <w:t xml:space="preserve"> the operating points of RES units</w:t>
      </w:r>
      <w:r>
        <w:t>. This increase challenges</w:t>
      </w:r>
      <w:r>
        <w:t xml:space="preserve"> the current </w:t>
      </w:r>
      <w:r>
        <w:t>inverter limitations</w:t>
      </w:r>
      <w:r>
        <w:t xml:space="preserve"> and </w:t>
      </w:r>
      <w:r>
        <w:t>reduces</w:t>
      </w:r>
      <w:r>
        <w:t xml:space="preserve"> the</w:t>
      </w:r>
      <w:r>
        <w:t xml:space="preserve"> reliability of RES units. </w:t>
      </w:r>
      <w:r>
        <w:t>Additionally, the setup</w:t>
      </w:r>
      <w:r>
        <w:t xml:space="preserve"> costs </w:t>
      </w:r>
      <w:r>
        <w:t>associated with</w:t>
      </w:r>
      <w:r>
        <w:t xml:space="preserve"> inertia and damping </w:t>
      </w:r>
      <w:r>
        <w:t>increase. The</w:t>
      </w:r>
      <w:r>
        <w:t xml:space="preserve"> optimization model </w:t>
      </w:r>
      <w:r>
        <w:t>for the</w:t>
      </w:r>
      <w:r>
        <w:t xml:space="preserve"> allocation problem </w:t>
      </w:r>
      <w:r>
        <w:t xml:space="preserve">is formulated to obtain an optimal compromise </w:t>
      </w:r>
      <w:r>
        <w:t>as</w:t>
      </w:r>
      <w:r>
        <w:t xml:space="preserve"> follows</w:t>
      </w:r>
      <w:r>
        <w:t>:</w:t>
      </w:r>
    </w:p>
    <w:p w14:paraId="3B3FEB11" w14:textId="77777777" w:rsidR="009C1871" w:rsidRDefault="00BD01F9">
      <w:pPr>
        <w:wordWrap w:val="0"/>
        <w:spacing w:line="240" w:lineRule="exact"/>
        <w:ind w:firstLineChars="202" w:firstLine="424"/>
        <w:jc w:val="right"/>
      </w:pP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1104" w:dyaOrig="312" w14:anchorId="47B9C38E">
          <v:shape id="_x0000_i1151" type="#_x0000_t75" style="width:55pt;height:15.5pt" o:ole="">
            <v:imagedata r:id="rId254" o:title=""/>
          </v:shape>
          <o:OLEObject Type="Embed" ProgID="Equation.DSMT4" ShapeID="_x0000_i1151" DrawAspect="Content" ObjectID="_1799674042" r:id="rId255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                              (45)</w:t>
      </w:r>
    </w:p>
    <w:p w14:paraId="1E29BEF3" w14:textId="51EB7688" w:rsidR="009C1871" w:rsidRDefault="00BD01F9">
      <w:pPr>
        <w:spacing w:line="240" w:lineRule="exact"/>
        <w:ind w:firstLineChars="202" w:firstLine="404"/>
        <w:jc w:val="both"/>
      </w:pPr>
      <w:r>
        <w:rPr>
          <w:rFonts w:hint="eastAsia"/>
          <w:lang w:eastAsia="zh-CN"/>
        </w:rPr>
        <w:t>T</w:t>
      </w:r>
      <w:r>
        <w:rPr>
          <w:lang w:eastAsia="zh-CN"/>
        </w:rPr>
        <w:t>he detailed formula</w:t>
      </w:r>
      <w:r>
        <w:rPr>
          <w:lang w:eastAsia="zh-CN"/>
        </w:rPr>
        <w:t>tion</w:t>
      </w:r>
      <w:r>
        <w:rPr>
          <w:lang w:eastAsia="zh-CN"/>
        </w:rPr>
        <w:t xml:space="preserve"> of the cost functions is </w:t>
      </w:r>
      <w:r>
        <w:rPr>
          <w:lang w:eastAsia="zh-CN"/>
        </w:rPr>
        <w:t>provided in Equations</w:t>
      </w:r>
      <w:r>
        <w:rPr>
          <w:lang w:eastAsia="zh-CN"/>
        </w:rPr>
        <w:t xml:space="preserve"> (46</w:t>
      </w:r>
      <w:r>
        <w:rPr>
          <w:lang w:eastAsia="zh-CN"/>
        </w:rPr>
        <w:t>) and (</w:t>
      </w:r>
      <w:r>
        <w:rPr>
          <w:lang w:eastAsia="zh-CN"/>
        </w:rPr>
        <w:t xml:space="preserve">47). </w:t>
      </w:r>
      <w:r>
        <w:rPr>
          <w:lang w:eastAsia="zh-CN"/>
        </w:rPr>
        <w:t>Equation</w:t>
      </w:r>
      <w:r>
        <w:rPr>
          <w:lang w:eastAsia="zh-CN"/>
        </w:rPr>
        <w:t xml:space="preserve"> (46</w:t>
      </w:r>
      <w:r>
        <w:rPr>
          <w:lang w:eastAsia="zh-CN"/>
        </w:rPr>
        <w:t>) consi</w:t>
      </w:r>
      <w:r>
        <w:rPr>
          <w:lang w:eastAsia="zh-CN"/>
        </w:rPr>
        <w:t>ders</w:t>
      </w:r>
      <w:r>
        <w:rPr>
          <w:lang w:eastAsia="zh-CN"/>
        </w:rPr>
        <w:t xml:space="preserve"> three </w:t>
      </w:r>
      <w:r>
        <w:rPr>
          <w:lang w:eastAsia="zh-CN"/>
        </w:rPr>
        <w:t>frequency stability indices (</w:t>
      </w:r>
      <w:r>
        <w:rPr>
          <w:lang w:eastAsia="zh-CN"/>
        </w:rPr>
        <w:t>FSIs</w:t>
      </w:r>
      <w:r>
        <w:rPr>
          <w:lang w:eastAsia="zh-CN"/>
        </w:rPr>
        <w:t>)</w:t>
      </w:r>
      <w:r>
        <w:rPr>
          <w:lang w:eastAsia="zh-CN"/>
        </w:rPr>
        <w:t xml:space="preserve"> for</w:t>
      </w:r>
      <w:r>
        <w:rPr>
          <w:lang w:eastAsia="zh-CN"/>
        </w:rPr>
        <w:t xml:space="preserve"> the</w:t>
      </w:r>
      <w:r>
        <w:rPr>
          <w:lang w:eastAsia="zh-CN"/>
        </w:rPr>
        <w:t xml:space="preserve"> weighted average calculation: </w:t>
      </w:r>
      <w:r>
        <w:t xml:space="preserve">regional and global frequency </w:t>
      </w:r>
      <w:proofErr w:type="gramStart"/>
      <w:r>
        <w:t>nadirs</w:t>
      </w:r>
      <w:r>
        <w:rPr>
          <w:lang w:eastAsia="zh-CN"/>
        </w:rPr>
        <w:t xml:space="preserve"> </w:t>
      </w:r>
      <w:proofErr w:type="gramEnd"/>
      <w:r>
        <w:rPr>
          <w:position w:val="-10"/>
        </w:rPr>
        <w:object w:dxaOrig="456" w:dyaOrig="312" w14:anchorId="1EB73A3B">
          <v:shape id="_x0000_i1152" type="#_x0000_t75" style="width:23pt;height:15.5pt" o:ole="">
            <v:imagedata r:id="rId256" o:title=""/>
          </v:shape>
          <o:OLEObject Type="Embed" ProgID="Equation.DSMT4" ShapeID="_x0000_i1152" DrawAspect="Content" ObjectID="_1799674043" r:id="rId257"/>
        </w:object>
      </w:r>
      <w:r>
        <w:t>,</w:t>
      </w:r>
      <w:r>
        <w:rPr>
          <w:position w:val="-12"/>
        </w:rPr>
        <w:object w:dxaOrig="468" w:dyaOrig="336" w14:anchorId="2769AB8F">
          <v:shape id="_x0000_i1153" type="#_x0000_t75" style="width:23.5pt;height:17pt" o:ole="">
            <v:imagedata r:id="rId258" o:title=""/>
          </v:shape>
          <o:OLEObject Type="Embed" ProgID="Equation.DSMT4" ShapeID="_x0000_i1153" DrawAspect="Content" ObjectID="_1799674044" r:id="rId259"/>
        </w:object>
      </w:r>
      <w:r>
        <w:t xml:space="preserve">, extreme </w:t>
      </w:r>
      <w:proofErr w:type="spellStart"/>
      <w:r>
        <w:t>RoCoFs</w:t>
      </w:r>
      <w:proofErr w:type="spellEnd"/>
      <w:r>
        <w:rPr>
          <w:position w:val="-10"/>
        </w:rPr>
        <w:object w:dxaOrig="708" w:dyaOrig="312" w14:anchorId="1005316D">
          <v:shape id="_x0000_i1154" type="#_x0000_t75" style="width:35.5pt;height:15.5pt" o:ole="">
            <v:imagedata r:id="rId260" o:title=""/>
          </v:shape>
          <o:OLEObject Type="Embed" ProgID="Equation.DSMT4" ShapeID="_x0000_i1154" DrawAspect="Content" ObjectID="_1799674045" r:id="rId261"/>
        </w:object>
      </w:r>
      <w:r>
        <w:t xml:space="preserve">, </w:t>
      </w:r>
      <w:r>
        <w:rPr>
          <w:position w:val="-12"/>
        </w:rPr>
        <w:object w:dxaOrig="720" w:dyaOrig="336" w14:anchorId="60FDA955">
          <v:shape id="_x0000_i1155" type="#_x0000_t75" style="width:36pt;height:17pt" o:ole="">
            <v:imagedata r:id="rId262" o:title=""/>
          </v:shape>
          <o:OLEObject Type="Embed" ProgID="Equation.DSMT4" ShapeID="_x0000_i1155" DrawAspect="Content" ObjectID="_1799674046" r:id="rId263"/>
        </w:object>
      </w:r>
      <w:r>
        <w:t xml:space="preserve">, </w:t>
      </w:r>
      <w:r>
        <w:t>and QSS global frequency</w:t>
      </w:r>
      <w:r>
        <w:rPr>
          <w:position w:val="-10"/>
        </w:rPr>
        <w:object w:dxaOrig="264" w:dyaOrig="312" w14:anchorId="7892E13D">
          <v:shape id="_x0000_i1156" type="#_x0000_t75" style="width:13pt;height:15.5pt" o:ole="">
            <v:imagedata r:id="rId264" o:title=""/>
          </v:shape>
          <o:OLEObject Type="Embed" ProgID="Equation.DSMT4" ShapeID="_x0000_i1156" DrawAspect="Content" ObjectID="_1799674047" r:id="rId265"/>
        </w:object>
      </w:r>
      <w:r>
        <w:t>. Two power ind</w:t>
      </w:r>
      <w:r>
        <w:t>ic</w:t>
      </w:r>
      <w:r>
        <w:t>e</w:t>
      </w:r>
      <w:r>
        <w:t xml:space="preserve">s are considered </w:t>
      </w:r>
      <w:r>
        <w:t xml:space="preserve">in Equation (47) </w:t>
      </w:r>
      <w:r>
        <w:t xml:space="preserve">for </w:t>
      </w:r>
      <w:r>
        <w:t>the objective function related to</w:t>
      </w:r>
      <w:r>
        <w:t xml:space="preserve"> RES </w:t>
      </w:r>
      <w:r>
        <w:rPr>
          <w:lang w:eastAsia="zh-CN"/>
        </w:rPr>
        <w:t>reliability</w:t>
      </w:r>
      <w:r>
        <w:t>:</w:t>
      </w:r>
    </w:p>
    <w:p w14:paraId="428F269A" w14:textId="77777777" w:rsidR="009C1871" w:rsidRDefault="00BD01F9">
      <w:pPr>
        <w:jc w:val="right"/>
      </w:pPr>
      <w:r>
        <w:rPr>
          <w:position w:val="-40"/>
        </w:rPr>
        <w:object w:dxaOrig="4104" w:dyaOrig="936" w14:anchorId="0F4E6DB3">
          <v:shape id="_x0000_i1157" type="#_x0000_t75" style="width:205pt;height:47pt" o:ole="">
            <v:imagedata r:id="rId266" o:title=""/>
          </v:shape>
          <o:OLEObject Type="Embed" ProgID="Equation.DSMT4" ShapeID="_x0000_i1157" DrawAspect="Content" ObjectID="_1799674048" r:id="rId267"/>
        </w:object>
      </w:r>
      <w:r>
        <w:t xml:space="preserve"> </w:t>
      </w:r>
      <w:r>
        <w:rPr>
          <w:rFonts w:eastAsia="宋体"/>
          <w:kern w:val="2"/>
          <w:sz w:val="21"/>
          <w:szCs w:val="24"/>
          <w:lang w:eastAsia="zh-CN"/>
        </w:rPr>
        <w:t xml:space="preserve">    </w:t>
      </w:r>
      <w:r>
        <w:rPr>
          <w:lang w:eastAsia="zh-CN"/>
        </w:rPr>
        <w:t xml:space="preserve">  (46)</w:t>
      </w:r>
      <w:r>
        <w:rPr>
          <w:position w:val="-24"/>
        </w:rPr>
        <w:object w:dxaOrig="2640" w:dyaOrig="588" w14:anchorId="70FABDEA">
          <v:shape id="_x0000_i1158" type="#_x0000_t75" style="width:132pt;height:29.5pt" o:ole="">
            <v:imagedata r:id="rId268" o:title=""/>
          </v:shape>
          <o:OLEObject Type="Embed" ProgID="Equation.DSMT4" ShapeID="_x0000_i1158" DrawAspect="Content" ObjectID="_1799674049" r:id="rId269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     </w:t>
      </w:r>
      <w:r>
        <w:rPr>
          <w:rFonts w:eastAsia="宋体"/>
          <w:kern w:val="2"/>
          <w:sz w:val="21"/>
          <w:szCs w:val="24"/>
          <w:lang w:eastAsia="zh-CN"/>
        </w:rPr>
        <w:t xml:space="preserve">          </w:t>
      </w:r>
      <w:r>
        <w:rPr>
          <w:lang w:eastAsia="zh-CN"/>
        </w:rPr>
        <w:t xml:space="preserve">  (47)</w:t>
      </w:r>
      <w:r>
        <w:t xml:space="preserve">   </w:t>
      </w:r>
    </w:p>
    <w:p w14:paraId="08C8AFE0" w14:textId="6EFC5EBB" w:rsidR="009C1871" w:rsidRDefault="00BD01F9">
      <w:pPr>
        <w:spacing w:line="240" w:lineRule="exact"/>
        <w:ind w:firstLineChars="202" w:firstLine="404"/>
        <w:jc w:val="both"/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he </w:t>
      </w:r>
      <w:r>
        <w:rPr>
          <w:lang w:eastAsia="zh-CN"/>
        </w:rPr>
        <w:t xml:space="preserve">formulation in Equation </w:t>
      </w:r>
      <w:r>
        <w:rPr>
          <w:lang w:eastAsia="zh-CN"/>
        </w:rPr>
        <w:t xml:space="preserve">(46) </w:t>
      </w:r>
      <w:r>
        <w:rPr>
          <w:lang w:eastAsia="zh-CN"/>
        </w:rPr>
        <w:t>addresses</w:t>
      </w:r>
      <w:r>
        <w:rPr>
          <w:lang w:eastAsia="zh-CN"/>
        </w:rPr>
        <w:t xml:space="preserve"> system frequency </w:t>
      </w:r>
      <w:r>
        <w:rPr>
          <w:lang w:eastAsia="zh-CN"/>
        </w:rPr>
        <w:t xml:space="preserve">both </w:t>
      </w:r>
      <w:r>
        <w:rPr>
          <w:lang w:eastAsia="zh-CN"/>
        </w:rPr>
        <w:t xml:space="preserve">regionally and globally. In </w:t>
      </w:r>
      <w:r>
        <w:rPr>
          <w:lang w:eastAsia="zh-CN"/>
        </w:rPr>
        <w:t>practice</w:t>
      </w:r>
      <w:r>
        <w:rPr>
          <w:lang w:eastAsia="zh-CN"/>
        </w:rPr>
        <w:t xml:space="preserve">, some </w:t>
      </w:r>
      <w:r>
        <w:rPr>
          <w:lang w:eastAsia="zh-CN"/>
        </w:rPr>
        <w:t xml:space="preserve">regional frequencies </w:t>
      </w:r>
      <w:r>
        <w:rPr>
          <w:lang w:eastAsia="zh-CN"/>
        </w:rPr>
        <w:t>may be</w:t>
      </w:r>
      <w:r>
        <w:rPr>
          <w:lang w:eastAsia="zh-CN"/>
        </w:rPr>
        <w:t xml:space="preserve"> lower than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global frequency, </w:t>
      </w:r>
      <w:r>
        <w:rPr>
          <w:lang w:eastAsia="zh-CN"/>
        </w:rPr>
        <w:t xml:space="preserve">and therefore, improving </w:t>
      </w:r>
      <w:r>
        <w:rPr>
          <w:lang w:eastAsia="zh-CN"/>
        </w:rPr>
        <w:t xml:space="preserve">the minimum value of FSIs should be </w:t>
      </w:r>
      <w:r>
        <w:rPr>
          <w:lang w:eastAsia="zh-CN"/>
        </w:rPr>
        <w:t>prioritized</w:t>
      </w:r>
      <w:proofErr w:type="gramStart"/>
      <w:r>
        <w:rPr>
          <w:lang w:eastAsia="zh-CN"/>
        </w:rPr>
        <w:t>.</w:t>
      </w:r>
      <w:r>
        <w:rPr>
          <w:vertAlign w:val="superscript"/>
          <w:lang w:eastAsia="zh-CN"/>
        </w:rPr>
        <w:t>[</w:t>
      </w:r>
      <w:proofErr w:type="gramEnd"/>
      <w:r>
        <w:rPr>
          <w:vertAlign w:val="superscript"/>
          <w:lang w:eastAsia="zh-CN"/>
        </w:rPr>
        <w:t>17</w:t>
      </w:r>
      <w:r>
        <w:rPr>
          <w:vertAlign w:val="superscript"/>
          <w:lang w:eastAsia="zh-CN"/>
        </w:rPr>
        <w:t>]</w:t>
      </w:r>
      <w:r>
        <w:rPr>
          <w:lang w:eastAsia="zh-CN"/>
        </w:rPr>
        <w:t xml:space="preserve"> </w:t>
      </w:r>
      <w:r>
        <w:rPr>
          <w:lang w:eastAsia="zh-CN"/>
        </w:rPr>
        <w:t>An extreme object</w:t>
      </w:r>
      <w:r>
        <w:rPr>
          <w:lang w:eastAsia="zh-CN"/>
        </w:rPr>
        <w:t>ive</w:t>
      </w:r>
      <w:r>
        <w:rPr>
          <w:lang w:eastAsia="zh-CN"/>
        </w:rPr>
        <w:t xml:space="preserve"> is presented in </w:t>
      </w:r>
      <w:r>
        <w:rPr>
          <w:lang w:eastAsia="zh-CN"/>
        </w:rPr>
        <w:t xml:space="preserve">Equation </w:t>
      </w:r>
      <w:r>
        <w:rPr>
          <w:rFonts w:hint="eastAsia"/>
          <w:lang w:eastAsia="zh-CN"/>
        </w:rPr>
        <w:t>(</w:t>
      </w:r>
      <w:r>
        <w:rPr>
          <w:lang w:eastAsia="zh-CN"/>
        </w:rPr>
        <w:t>48</w:t>
      </w:r>
      <w:r>
        <w:rPr>
          <w:lang w:eastAsia="zh-CN"/>
        </w:rPr>
        <w:t>), contrasting with the</w:t>
      </w:r>
      <w:r>
        <w:rPr>
          <w:lang w:eastAsia="zh-CN"/>
        </w:rPr>
        <w:t xml:space="preserve"> mean object</w:t>
      </w:r>
      <w:r>
        <w:rPr>
          <w:lang w:eastAsia="zh-CN"/>
        </w:rPr>
        <w:t>ive</w:t>
      </w:r>
      <w:r>
        <w:rPr>
          <w:lang w:eastAsia="zh-CN"/>
        </w:rPr>
        <w:t xml:space="preserve"> in</w:t>
      </w:r>
      <w:r>
        <w:rPr>
          <w:lang w:eastAsia="zh-CN"/>
        </w:rPr>
        <w:t xml:space="preserve"> Equation</w:t>
      </w:r>
      <w:r>
        <w:rPr>
          <w:lang w:eastAsia="zh-CN"/>
        </w:rPr>
        <w:t xml:space="preserve"> (46):</w:t>
      </w:r>
    </w:p>
    <w:p w14:paraId="160FD442" w14:textId="77777777" w:rsidR="009C1871" w:rsidRDefault="00BD01F9">
      <w:pPr>
        <w:jc w:val="right"/>
        <w:rPr>
          <w:lang w:eastAsia="zh-CN"/>
        </w:rPr>
      </w:pPr>
      <w:r>
        <w:rPr>
          <w:position w:val="-40"/>
        </w:rPr>
        <w:object w:dxaOrig="4296" w:dyaOrig="912" w14:anchorId="40D16AA7">
          <v:shape id="_x0000_i1159" type="#_x0000_t75" style="width:215pt;height:45.5pt" o:ole="">
            <v:imagedata r:id="rId270" o:title=""/>
          </v:shape>
          <o:OLEObject Type="Embed" ProgID="Equation.DSMT4" ShapeID="_x0000_i1159" DrawAspect="Content" ObjectID="_1799674050" r:id="rId271"/>
        </w:object>
      </w:r>
      <w:r>
        <w:t xml:space="preserve"> </w:t>
      </w:r>
      <w:r>
        <w:rPr>
          <w:rFonts w:eastAsia="宋体"/>
          <w:kern w:val="2"/>
          <w:sz w:val="21"/>
          <w:szCs w:val="24"/>
          <w:lang w:eastAsia="zh-CN"/>
        </w:rPr>
        <w:t xml:space="preserve">    </w:t>
      </w:r>
      <w:r>
        <w:rPr>
          <w:lang w:eastAsia="zh-CN"/>
        </w:rPr>
        <w:t xml:space="preserve">  </w:t>
      </w:r>
      <w:r>
        <w:rPr>
          <w:lang w:eastAsia="zh-CN"/>
        </w:rPr>
        <w:t>(48)</w:t>
      </w:r>
    </w:p>
    <w:p w14:paraId="784E9E12" w14:textId="58515F51" w:rsidR="009C1871" w:rsidRDefault="00BD01F9">
      <w:pPr>
        <w:spacing w:line="240" w:lineRule="exact"/>
        <w:ind w:firstLineChars="202" w:firstLine="404"/>
        <w:jc w:val="both"/>
      </w:pPr>
      <w:r>
        <w:t>Meanwhile, constraints on power ind</w:t>
      </w:r>
      <w:r>
        <w:t>ic</w:t>
      </w:r>
      <w:r>
        <w:t>e</w:t>
      </w:r>
      <w:r>
        <w:t xml:space="preserve">s are </w:t>
      </w:r>
      <w:r>
        <w:t>incorporated into</w:t>
      </w:r>
      <w:r>
        <w:t xml:space="preserve"> the optimization</w:t>
      </w:r>
      <w:r>
        <w:t>. Specifically, the</w:t>
      </w:r>
      <w:r>
        <w:t xml:space="preserve"> power index should not exceed </w:t>
      </w:r>
      <w:r>
        <w:t>its</w:t>
      </w:r>
      <w:r>
        <w:t xml:space="preserve"> constraints during the optimization</w:t>
      </w:r>
      <w:r>
        <w:t xml:space="preserve"> process:</w:t>
      </w:r>
    </w:p>
    <w:p w14:paraId="7B131E48" w14:textId="77777777" w:rsidR="009C1871" w:rsidRDefault="00BD01F9">
      <w:pPr>
        <w:wordWrap w:val="0"/>
        <w:jc w:val="right"/>
      </w:pPr>
      <w:r>
        <w:rPr>
          <w:position w:val="-28"/>
        </w:rPr>
        <w:object w:dxaOrig="984" w:dyaOrig="648" w14:anchorId="19A57C13">
          <v:shape id="_x0000_i1160" type="#_x0000_t75" style="width:49pt;height:32.5pt" o:ole="">
            <v:imagedata r:id="rId272" o:title=""/>
          </v:shape>
          <o:OLEObject Type="Embed" ProgID="Equation.DSMT4" ShapeID="_x0000_i1160" DrawAspect="Content" ObjectID="_1799674051" r:id="rId273"/>
        </w:object>
      </w:r>
      <w:r>
        <w:t xml:space="preserve">                                   (49)</w:t>
      </w:r>
    </w:p>
    <w:p w14:paraId="277DB934" w14:textId="011AEFDE" w:rsidR="009C1871" w:rsidRDefault="00BD01F9">
      <w:pPr>
        <w:spacing w:line="240" w:lineRule="exact"/>
        <w:ind w:firstLineChars="202" w:firstLine="404"/>
        <w:jc w:val="both"/>
      </w:pPr>
      <w:r>
        <w:t xml:space="preserve">The stopping criterion for the optimization is </w:t>
      </w:r>
      <w:r>
        <w:t>based on</w:t>
      </w:r>
      <w:r>
        <w:t xml:space="preserve"> FSI constraints</w:t>
      </w:r>
      <w:r>
        <w:t>.</w:t>
      </w:r>
      <w:r>
        <w:t xml:space="preserve"> The optimization process </w:t>
      </w:r>
      <w:r>
        <w:t>terminates</w:t>
      </w:r>
      <w:r>
        <w:t xml:space="preserve"> when one of the </w:t>
      </w:r>
      <w:r>
        <w:t>following conditions</w:t>
      </w:r>
      <w:r>
        <w:t xml:space="preserve"> is satisfied</w:t>
      </w:r>
      <w:r>
        <w:t>:</w:t>
      </w:r>
      <w:r>
        <w:t xml:space="preserve"> </w:t>
      </w:r>
    </w:p>
    <w:p w14:paraId="1D36BBE9" w14:textId="77777777" w:rsidR="009C1871" w:rsidRDefault="00BD01F9">
      <w:pPr>
        <w:wordWrap w:val="0"/>
        <w:jc w:val="right"/>
      </w:pPr>
      <w:r>
        <w:rPr>
          <w:position w:val="-12"/>
        </w:rPr>
        <w:object w:dxaOrig="4320" w:dyaOrig="348" w14:anchorId="71CC8E05">
          <v:shape id="_x0000_i1161" type="#_x0000_t75" style="width:3in;height:17.5pt" o:ole="">
            <v:imagedata r:id="rId274" o:title=""/>
          </v:shape>
          <o:OLEObject Type="Embed" ProgID="Equation.DSMT4" ShapeID="_x0000_i1161" DrawAspect="Content" ObjectID="_1799674052" r:id="rId275"/>
        </w:object>
      </w:r>
      <w:r>
        <w:t xml:space="preserve">  (50) </w:t>
      </w:r>
    </w:p>
    <w:p w14:paraId="57D3A013" w14:textId="77777777" w:rsidR="009C1871" w:rsidRDefault="00BD01F9">
      <w:pPr>
        <w:wordWrap w:val="0"/>
        <w:jc w:val="right"/>
      </w:pPr>
      <w:r>
        <w:rPr>
          <w:position w:val="-12"/>
        </w:rPr>
        <w:object w:dxaOrig="2508" w:dyaOrig="336" w14:anchorId="32B583DE">
          <v:shape id="_x0000_i1162" type="#_x0000_t75" style="width:125.5pt;height:17pt" o:ole="">
            <v:imagedata r:id="rId276" o:title=""/>
          </v:shape>
          <o:OLEObject Type="Embed" ProgID="Equation.DSMT4" ShapeID="_x0000_i1162" DrawAspect="Content" ObjectID="_1799674053" r:id="rId277"/>
        </w:object>
      </w:r>
      <w:r>
        <w:t xml:space="preserve">              (51)</w:t>
      </w:r>
    </w:p>
    <w:p w14:paraId="6CB0EF36" w14:textId="56AE4B62" w:rsidR="009C1871" w:rsidRDefault="00BD01F9">
      <w:pPr>
        <w:spacing w:line="240" w:lineRule="exact"/>
        <w:ind w:firstLineChars="202" w:firstLine="404"/>
        <w:jc w:val="both"/>
      </w:pPr>
      <w:proofErr w:type="gramStart"/>
      <w:r>
        <w:t>where</w:t>
      </w:r>
      <w:proofErr w:type="gramEnd"/>
      <w:r>
        <w:t xml:space="preserve"> Equation</w:t>
      </w:r>
      <w:r>
        <w:t xml:space="preserve"> (50) </w:t>
      </w:r>
      <w:r>
        <w:t>represents</w:t>
      </w:r>
      <w:r>
        <w:t xml:space="preserve"> the expected optimization target, </w:t>
      </w:r>
      <w:r>
        <w:t>where the three</w:t>
      </w:r>
      <w:r>
        <w:t xml:space="preserve"> FSIs are constrained within </w:t>
      </w:r>
      <w:r>
        <w:t>their respective boundaries</w:t>
      </w:r>
      <w:r>
        <w:t xml:space="preserve"> to </w:t>
      </w:r>
      <w:r>
        <w:t>ensure</w:t>
      </w:r>
      <w:r>
        <w:t xml:space="preserve"> fre</w:t>
      </w:r>
      <w:r>
        <w:t xml:space="preserve">quency stability. </w:t>
      </w:r>
      <w:r>
        <w:t xml:space="preserve">Equation </w:t>
      </w:r>
      <w:r>
        <w:t xml:space="preserve">(51) is the </w:t>
      </w:r>
      <w:r>
        <w:t>termination</w:t>
      </w:r>
      <w:r>
        <w:t xml:space="preserve"> criterion for </w:t>
      </w:r>
      <w:r>
        <w:t>FSI increments.</w:t>
      </w:r>
      <w:r>
        <w:t xml:space="preserve"> During the optimization</w:t>
      </w:r>
      <w:r>
        <w:t xml:space="preserve">, it is </w:t>
      </w:r>
      <w:r>
        <w:t>crucial</w:t>
      </w:r>
      <w:r>
        <w:t xml:space="preserve"> to ensure that FSI increments </w:t>
      </w:r>
      <w:r>
        <w:t>do</w:t>
      </w:r>
      <w:r>
        <w:t xml:space="preserve"> not </w:t>
      </w:r>
      <w:r>
        <w:lastRenderedPageBreak/>
        <w:t xml:space="preserve">simultaneously </w:t>
      </w:r>
      <w:r>
        <w:t xml:space="preserve">become </w:t>
      </w:r>
      <w:r>
        <w:t>negative, as this would indicate</w:t>
      </w:r>
      <w:r>
        <w:t xml:space="preserve"> that the allocation of inertia </w:t>
      </w:r>
      <w:r>
        <w:t>is negatively impacting</w:t>
      </w:r>
      <w:r>
        <w:t xml:space="preserve"> frequency stability.</w:t>
      </w:r>
    </w:p>
    <w:p w14:paraId="5AD5E38D" w14:textId="77777777" w:rsidR="009C1871" w:rsidRDefault="00BD01F9">
      <w:pPr>
        <w:spacing w:line="264" w:lineRule="auto"/>
        <w:jc w:val="center"/>
        <w:rPr>
          <w:rFonts w:ascii="宋体" w:eastAsia="宋体"/>
          <w:sz w:val="21"/>
          <w:lang w:eastAsia="zh-CN"/>
        </w:rPr>
      </w:pPr>
      <w:r>
        <w:object w:dxaOrig="3504" w:dyaOrig="4644" w14:anchorId="358908E5">
          <v:shape id="_x0000_i1163" type="#_x0000_t75" style="width:175pt;height:232pt" o:ole="">
            <v:imagedata r:id="rId278" o:title=""/>
          </v:shape>
          <o:OLEObject Type="Embed" ProgID="Visio.Drawing.15" ShapeID="_x0000_i1163" DrawAspect="Content" ObjectID="_1799674054" r:id="rId279"/>
        </w:object>
      </w:r>
    </w:p>
    <w:p w14:paraId="5A8778A7" w14:textId="77777777" w:rsidR="009C1871" w:rsidRDefault="00BD01F9">
      <w:pPr>
        <w:pStyle w:val="FigureCaption"/>
      </w:pPr>
      <w:r>
        <w:t>Fig. 4 Flow Chart of Iterative Optimization Method</w:t>
      </w:r>
    </w:p>
    <w:p w14:paraId="1A2C961B" w14:textId="47D57CEF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>The iterative</w:t>
      </w:r>
      <w:r>
        <w:rPr>
          <w:lang w:eastAsia="zh-CN"/>
        </w:rPr>
        <w:t xml:space="preserve"> process </w:t>
      </w:r>
      <w:r>
        <w:rPr>
          <w:lang w:eastAsia="zh-CN"/>
        </w:rPr>
        <w:t>for</w:t>
      </w:r>
      <w:r>
        <w:rPr>
          <w:lang w:eastAsia="zh-CN"/>
        </w:rPr>
        <w:t xml:space="preserve"> index calculation and multi-object</w:t>
      </w:r>
      <w:r>
        <w:rPr>
          <w:lang w:eastAsia="zh-CN"/>
        </w:rPr>
        <w:t>ive</w:t>
      </w:r>
      <w:r>
        <w:rPr>
          <w:lang w:eastAsia="zh-CN"/>
        </w:rPr>
        <w:t xml:space="preserve"> optimization </w:t>
      </w:r>
      <w:r>
        <w:rPr>
          <w:lang w:eastAsia="zh-CN"/>
        </w:rPr>
        <w:t>is devised based on the matrix perturbation theory discussed in the previous section.</w:t>
      </w:r>
      <w:r>
        <w:rPr>
          <w:lang w:eastAsia="zh-CN"/>
        </w:rPr>
        <w:t xml:space="preserve"> The flow chart </w:t>
      </w:r>
      <w:r>
        <w:rPr>
          <w:lang w:eastAsia="zh-CN"/>
        </w:rPr>
        <w:t>in Fig</w:t>
      </w:r>
      <w:r>
        <w:rPr>
          <w:rFonts w:hint="eastAsia"/>
          <w:lang w:eastAsia="zh-CN"/>
        </w:rPr>
        <w:t>.</w:t>
      </w:r>
      <w:r>
        <w:rPr>
          <w:lang w:eastAsia="zh-CN"/>
        </w:rPr>
        <w:t xml:space="preserve"> 4</w:t>
      </w:r>
      <w:r>
        <w:rPr>
          <w:lang w:eastAsia="zh-CN"/>
        </w:rPr>
        <w:t xml:space="preserve"> details</w:t>
      </w:r>
      <w:r>
        <w:rPr>
          <w:lang w:eastAsia="zh-CN"/>
        </w:rPr>
        <w:t xml:space="preserve"> </w:t>
      </w:r>
      <w:r>
        <w:rPr>
          <w:lang w:eastAsia="zh-CN"/>
        </w:rPr>
        <w:t>the process</w:t>
      </w:r>
      <w:r>
        <w:rPr>
          <w:lang w:eastAsia="zh-CN"/>
        </w:rPr>
        <w:t>, which is</w:t>
      </w:r>
      <w:r>
        <w:rPr>
          <w:lang w:eastAsia="zh-CN"/>
        </w:rPr>
        <w:t xml:space="preserve"> divided into the following seven steps:</w:t>
      </w:r>
    </w:p>
    <w:p w14:paraId="3B8751D1" w14:textId="4DC3D74C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(1) Initialization: </w:t>
      </w:r>
      <w:r>
        <w:rPr>
          <w:lang w:eastAsia="zh-CN"/>
        </w:rPr>
        <w:t>This step involves inputting the</w:t>
      </w:r>
      <w:r>
        <w:rPr>
          <w:lang w:eastAsia="zh-CN"/>
        </w:rPr>
        <w:t xml:space="preserve"> parameters </w:t>
      </w:r>
      <w:r>
        <w:rPr>
          <w:lang w:eastAsia="zh-CN"/>
        </w:rPr>
        <w:t>for</w:t>
      </w:r>
      <w:r>
        <w:rPr>
          <w:lang w:eastAsia="zh-CN"/>
        </w:rPr>
        <w:t xml:space="preserve"> each generation unit</w:t>
      </w:r>
      <w:r>
        <w:rPr>
          <w:lang w:eastAsia="zh-CN"/>
        </w:rPr>
        <w:t xml:space="preserve"> and power grid, as well as the parameters </w:t>
      </w:r>
      <w:r>
        <w:rPr>
          <w:lang w:eastAsia="zh-CN"/>
        </w:rPr>
        <w:t>for</w:t>
      </w:r>
      <w:r>
        <w:rPr>
          <w:lang w:eastAsia="zh-CN"/>
        </w:rPr>
        <w:t xml:space="preserve"> the iterati</w:t>
      </w:r>
      <w:r>
        <w:rPr>
          <w:lang w:eastAsia="zh-CN"/>
        </w:rPr>
        <w:t>ve</w:t>
      </w:r>
      <w:r>
        <w:rPr>
          <w:lang w:eastAsia="zh-CN"/>
        </w:rPr>
        <w:t xml:space="preserve"> optimization method</w:t>
      </w:r>
      <w:r>
        <w:rPr>
          <w:lang w:eastAsia="zh-CN"/>
        </w:rPr>
        <w:t xml:space="preserve">, including </w:t>
      </w:r>
      <w:r>
        <w:rPr>
          <w:lang w:eastAsia="zh-CN"/>
        </w:rPr>
        <w:t>the step size for frequency control parameter calculation</w:t>
      </w:r>
      <w:r>
        <w:rPr>
          <w:lang w:eastAsia="zh-CN"/>
        </w:rPr>
        <w:t xml:space="preserve"> </w:t>
      </w:r>
      <w:r>
        <w:rPr>
          <w:rFonts w:eastAsia="宋体"/>
          <w:kern w:val="2"/>
          <w:position w:val="-8"/>
          <w:sz w:val="21"/>
          <w:szCs w:val="24"/>
          <w:lang w:eastAsia="zh-CN"/>
        </w:rPr>
        <w:object w:dxaOrig="708" w:dyaOrig="264" w14:anchorId="359EE823">
          <v:shape id="_x0000_i1164" type="#_x0000_t75" style="width:35.5pt;height:13pt" o:ole="">
            <v:imagedata r:id="rId280" o:title=""/>
          </v:shape>
          <o:OLEObject Type="Embed" ProgID="Equation.DSMT4" ShapeID="_x0000_i1164" DrawAspect="Content" ObjectID="_1799674055" r:id="rId281"/>
        </w:object>
      </w:r>
      <w:r>
        <w:t>FSI/power index constraints</w:t>
      </w:r>
      <w:r>
        <w:rPr>
          <w:position w:val="-10"/>
        </w:rPr>
        <w:object w:dxaOrig="360" w:dyaOrig="336" w14:anchorId="2934785C">
          <v:shape id="_x0000_i1165" type="#_x0000_t75" style="width:18pt;height:17pt" o:ole="">
            <v:imagedata r:id="rId282" o:title=""/>
          </v:shape>
          <o:OLEObject Type="Embed" ProgID="Equation.DSMT4" ShapeID="_x0000_i1165" DrawAspect="Content" ObjectID="_1799674056" r:id="rId283"/>
        </w:object>
      </w:r>
      <w:r>
        <w:rPr>
          <w:rFonts w:hint="eastAsia"/>
          <w:lang w:eastAsia="zh-CN"/>
        </w:rPr>
        <w:t>,</w:t>
      </w:r>
      <w:r>
        <w:rPr>
          <w:position w:val="-10"/>
        </w:rPr>
        <w:object w:dxaOrig="2040" w:dyaOrig="336" w14:anchorId="6D8B9DA2">
          <v:shape id="_x0000_i1166" type="#_x0000_t75" style="width:102pt;height:17pt" o:ole="">
            <v:imagedata r:id="rId284" o:title=""/>
          </v:shape>
          <o:OLEObject Type="Embed" ProgID="Equation.DSMT4" ShapeID="_x0000_i1166" DrawAspect="Content" ObjectID="_1799674057" r:id="rId285"/>
        </w:object>
      </w:r>
      <w:r>
        <w:rPr>
          <w:lang w:eastAsia="zh-CN"/>
        </w:rPr>
        <w:t>)</w:t>
      </w:r>
    </w:p>
    <w:p w14:paraId="515A87C1" w14:textId="1006CD4E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(2) Establishment of the MMIM: </w:t>
      </w:r>
      <w:r>
        <w:rPr>
          <w:lang w:eastAsia="zh-CN"/>
        </w:rPr>
        <w:t>This step aims</w:t>
      </w:r>
      <w:r>
        <w:rPr>
          <w:lang w:eastAsia="zh-CN"/>
        </w:rPr>
        <w:t xml:space="preserve"> to </w:t>
      </w:r>
      <w:r>
        <w:rPr>
          <w:lang w:eastAsia="zh-CN"/>
        </w:rPr>
        <w:t>derive</w:t>
      </w:r>
      <w:r>
        <w:rPr>
          <w:lang w:eastAsia="zh-CN"/>
        </w:rPr>
        <w:t xml:space="preserve"> the state</w:t>
      </w:r>
      <w:r>
        <w:rPr>
          <w:lang w:eastAsia="zh-CN"/>
        </w:rPr>
        <w:t>-</w:t>
      </w:r>
      <w:r>
        <w:rPr>
          <w:lang w:eastAsia="zh-CN"/>
        </w:rPr>
        <w:t>space</w:t>
      </w:r>
      <w:r>
        <w:rPr>
          <w:lang w:eastAsia="zh-CN"/>
        </w:rPr>
        <w:t xml:space="preserve"> </w:t>
      </w:r>
      <w:r>
        <w:rPr>
          <w:lang w:eastAsia="zh-CN"/>
        </w:rPr>
        <w:t xml:space="preserve">disturbance equations in </w:t>
      </w:r>
      <w:r>
        <w:rPr>
          <w:lang w:eastAsia="zh-CN"/>
        </w:rPr>
        <w:t xml:space="preserve">Equations </w:t>
      </w:r>
      <w:r>
        <w:rPr>
          <w:lang w:eastAsia="zh-CN"/>
        </w:rPr>
        <w:t>(15</w:t>
      </w:r>
      <w:r>
        <w:rPr>
          <w:lang w:eastAsia="zh-CN"/>
        </w:rPr>
        <w:t>) and (</w:t>
      </w:r>
      <w:r>
        <w:rPr>
          <w:lang w:eastAsia="zh-CN"/>
        </w:rPr>
        <w:t xml:space="preserve">16), </w:t>
      </w:r>
      <w:r>
        <w:rPr>
          <w:lang w:eastAsia="zh-CN"/>
        </w:rPr>
        <w:t xml:space="preserve">which yield the </w:t>
      </w:r>
      <w:r>
        <w:rPr>
          <w:lang w:eastAsia="zh-CN"/>
        </w:rPr>
        <w:t>state-space</w:t>
      </w:r>
      <w:r>
        <w:rPr>
          <w:lang w:eastAsia="zh-CN"/>
        </w:rPr>
        <w:t>-</w:t>
      </w:r>
      <w:r>
        <w:rPr>
          <w:lang w:eastAsia="zh-CN"/>
        </w:rPr>
        <w:t xml:space="preserve">related </w:t>
      </w:r>
      <w:r>
        <w:rPr>
          <w:lang w:eastAsia="zh-CN"/>
        </w:rPr>
        <w:t xml:space="preserve">disturbance </w:t>
      </w:r>
      <w:r>
        <w:rPr>
          <w:lang w:eastAsia="zh-CN"/>
        </w:rPr>
        <w:t>matrix</w:t>
      </w:r>
      <w:r>
        <w:rPr>
          <w:lang w:eastAsia="zh-CN"/>
        </w:rPr>
        <w:t xml:space="preserve"> </w:t>
      </w:r>
      <w:r>
        <w:rPr>
          <w:rFonts w:eastAsia="宋体"/>
          <w:kern w:val="2"/>
          <w:position w:val="-8"/>
          <w:sz w:val="21"/>
          <w:szCs w:val="24"/>
          <w:lang w:eastAsia="zh-CN"/>
        </w:rPr>
        <w:object w:dxaOrig="984" w:dyaOrig="264" w14:anchorId="503E80EF">
          <v:shape id="_x0000_i1167" type="#_x0000_t75" style="width:49pt;height:13pt" o:ole="">
            <v:imagedata r:id="rId286" o:title=""/>
          </v:shape>
          <o:OLEObject Type="Embed" ProgID="Equation.DSMT4" ShapeID="_x0000_i1167" DrawAspect="Content" ObjectID="_1799674058" r:id="rId287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lang w:eastAsia="zh-CN"/>
        </w:rPr>
        <w:t xml:space="preserve">disturbance </w:t>
      </w:r>
      <w:proofErr w:type="gramStart"/>
      <w:r>
        <w:rPr>
          <w:lang w:eastAsia="zh-CN"/>
        </w:rPr>
        <w:t>matrix</w:t>
      </w:r>
      <w:r>
        <w:rPr>
          <w:lang w:eastAsia="zh-CN"/>
        </w:rPr>
        <w:t xml:space="preserve"> </w:t>
      </w:r>
      <w:proofErr w:type="gramEnd"/>
      <w:r>
        <w:rPr>
          <w:rFonts w:eastAsia="宋体"/>
          <w:kern w:val="2"/>
          <w:position w:val="-6"/>
          <w:sz w:val="21"/>
          <w:szCs w:val="24"/>
          <w:lang w:eastAsia="zh-CN"/>
        </w:rPr>
        <w:object w:dxaOrig="240" w:dyaOrig="240" w14:anchorId="0DA969CE">
          <v:shape id="_x0000_i1168" type="#_x0000_t75" style="width:12pt;height:12pt" o:ole="">
            <v:imagedata r:id="rId288" o:title=""/>
          </v:shape>
          <o:OLEObject Type="Embed" ProgID="Equation.DSMT4" ShapeID="_x0000_i1168" DrawAspect="Content" ObjectID="_1799674059" r:id="rId289"/>
        </w:object>
      </w:r>
      <w:r>
        <w:rPr>
          <w:lang w:eastAsia="zh-CN"/>
        </w:rPr>
        <w:t xml:space="preserve">, </w:t>
      </w:r>
      <w:r>
        <w:rPr>
          <w:lang w:eastAsia="zh-CN"/>
        </w:rPr>
        <w:t xml:space="preserve">and the </w:t>
      </w:r>
      <w:r>
        <w:rPr>
          <w:lang w:eastAsia="zh-CN"/>
        </w:rPr>
        <w:t>state-space and input variation matrix</w:t>
      </w:r>
      <w:r>
        <w:rPr>
          <w:rFonts w:eastAsia="宋体"/>
          <w:kern w:val="2"/>
          <w:position w:val="-8"/>
          <w:sz w:val="21"/>
          <w:szCs w:val="24"/>
          <w:lang w:eastAsia="zh-CN"/>
        </w:rPr>
        <w:object w:dxaOrig="624" w:dyaOrig="264" w14:anchorId="1CB6BB37">
          <v:shape id="_x0000_i1169" type="#_x0000_t75" style="width:31pt;height:13pt" o:ole="">
            <v:imagedata r:id="rId290" o:title=""/>
          </v:shape>
          <o:OLEObject Type="Embed" ProgID="Equation.DSMT4" ShapeID="_x0000_i1169" DrawAspect="Content" ObjectID="_1799674060" r:id="rId291"/>
        </w:object>
      </w:r>
      <w:r>
        <w:rPr>
          <w:lang w:eastAsia="zh-CN"/>
        </w:rPr>
        <w:t xml:space="preserve">; </w:t>
      </w:r>
    </w:p>
    <w:p w14:paraId="1916E63C" w14:textId="218C1A97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(3) Calculation of </w:t>
      </w:r>
      <w:r>
        <w:rPr>
          <w:lang w:eastAsia="zh-CN"/>
        </w:rPr>
        <w:t>Intrinsic Characteristics</w:t>
      </w:r>
      <w:r>
        <w:rPr>
          <w:lang w:eastAsia="zh-CN"/>
        </w:rPr>
        <w:t xml:space="preserve">: Based on </w:t>
      </w:r>
      <w:r>
        <w:rPr>
          <w:lang w:eastAsia="zh-CN"/>
        </w:rPr>
        <w:t xml:space="preserve">the </w:t>
      </w:r>
      <w:proofErr w:type="gramStart"/>
      <w:r>
        <w:rPr>
          <w:lang w:eastAsia="zh-CN"/>
        </w:rPr>
        <w:t>matrix</w:t>
      </w:r>
      <w:r>
        <w:rPr>
          <w:lang w:eastAsia="zh-CN"/>
        </w:rPr>
        <w:t xml:space="preserve"> </w:t>
      </w:r>
      <w:proofErr w:type="gramEnd"/>
      <w:r>
        <w:rPr>
          <w:rFonts w:eastAsia="宋体"/>
          <w:kern w:val="2"/>
          <w:position w:val="-8"/>
          <w:sz w:val="21"/>
          <w:szCs w:val="24"/>
          <w:lang w:eastAsia="zh-CN"/>
        </w:rPr>
        <w:object w:dxaOrig="1176" w:dyaOrig="264" w14:anchorId="4DBD1AB7">
          <v:shape id="_x0000_i1170" type="#_x0000_t75" style="width:59pt;height:13pt" o:ole="">
            <v:imagedata r:id="rId292" o:title=""/>
          </v:shape>
          <o:OLEObject Type="Embed" ProgID="Equation.DSMT4" ShapeID="_x0000_i1170" DrawAspect="Content" ObjectID="_1799674061" r:id="rId293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, </w:t>
      </w:r>
      <w:r>
        <w:rPr>
          <w:lang w:eastAsia="zh-CN"/>
        </w:rPr>
        <w:t>modes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228" w:dyaOrig="312" w14:anchorId="4006CB2B">
          <v:shape id="_x0000_i1171" type="#_x0000_t75" style="width:11.5pt;height:15.5pt" o:ole="">
            <v:imagedata r:id="rId294" o:title=""/>
          </v:shape>
          <o:OLEObject Type="Embed" ProgID="Equation.DSMT4" ShapeID="_x0000_i1171" DrawAspect="Content" ObjectID="_1799674062" r:id="rId295"/>
        </w:object>
      </w:r>
      <w:r>
        <w:rPr>
          <w:lang w:eastAsia="zh-CN"/>
        </w:rPr>
        <w:t>, the left and right eigenvectors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612" w:dyaOrig="336" w14:anchorId="679EA339">
          <v:shape id="_x0000_i1172" type="#_x0000_t75" style="width:30.5pt;height:17pt" o:ole="">
            <v:imagedata r:id="rId296" o:title=""/>
          </v:shape>
          <o:OLEObject Type="Embed" ProgID="Equation.DSMT4" ShapeID="_x0000_i1172" DrawAspect="Content" ObjectID="_1799674063" r:id="rId297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lang w:eastAsia="zh-CN"/>
        </w:rPr>
        <w:t>and the residue</w:t>
      </w:r>
      <w:r>
        <w:rPr>
          <w:lang w:eastAsia="zh-CN"/>
        </w:rPr>
        <w:t xml:space="preserve"> 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324" w:dyaOrig="312" w14:anchorId="4A3F2851">
          <v:shape id="_x0000_i1173" type="#_x0000_t75" style="width:16pt;height:15.5pt" o:ole="">
            <v:imagedata r:id="rId298" o:title=""/>
          </v:shape>
          <o:OLEObject Type="Embed" ProgID="Equation.DSMT4" ShapeID="_x0000_i1173" DrawAspect="Content" ObjectID="_1799674064" r:id="rId299"/>
        </w:object>
      </w:r>
      <w:r>
        <w:rPr>
          <w:lang w:eastAsia="zh-CN"/>
        </w:rPr>
        <w:t xml:space="preserve"> </w:t>
      </w:r>
      <w:r>
        <w:rPr>
          <w:lang w:eastAsia="zh-CN"/>
        </w:rPr>
        <w:t xml:space="preserve">are calculated </w:t>
      </w:r>
      <w:r>
        <w:rPr>
          <w:lang w:eastAsia="zh-CN"/>
        </w:rPr>
        <w:t>using</w:t>
      </w:r>
      <w:r>
        <w:rPr>
          <w:lang w:eastAsia="zh-CN"/>
        </w:rPr>
        <w:t xml:space="preserve"> the current model parameters;</w:t>
      </w:r>
    </w:p>
    <w:p w14:paraId="1E8B4D96" w14:textId="29C3CF0D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(4) Calculation of </w:t>
      </w:r>
      <w:r>
        <w:rPr>
          <w:lang w:eastAsia="zh-CN"/>
        </w:rPr>
        <w:t xml:space="preserve">Perturbations in Intrinsic </w:t>
      </w:r>
      <w:r>
        <w:rPr>
          <w:lang w:eastAsia="zh-CN"/>
        </w:rPr>
        <w:t>Characteristics: Based</w:t>
      </w:r>
      <w:r>
        <w:rPr>
          <w:lang w:eastAsia="zh-CN"/>
        </w:rPr>
        <w:t xml:space="preserve"> </w:t>
      </w:r>
      <w:proofErr w:type="gramStart"/>
      <w:r>
        <w:rPr>
          <w:lang w:eastAsia="zh-CN"/>
        </w:rPr>
        <w:t>on</w:t>
      </w:r>
      <w:r>
        <w:rPr>
          <w:lang w:eastAsia="zh-CN"/>
        </w:rPr>
        <w:t xml:space="preserve"> </w:t>
      </w:r>
      <w:proofErr w:type="gramEnd"/>
      <w:r>
        <w:rPr>
          <w:rFonts w:eastAsia="宋体"/>
          <w:kern w:val="2"/>
          <w:position w:val="-8"/>
          <w:sz w:val="21"/>
          <w:szCs w:val="24"/>
          <w:lang w:eastAsia="zh-CN"/>
        </w:rPr>
        <w:object w:dxaOrig="624" w:dyaOrig="264" w14:anchorId="61A543A0">
          <v:shape id="_x0000_i1174" type="#_x0000_t75" style="width:31pt;height:13pt" o:ole="">
            <v:imagedata r:id="rId290" o:title=""/>
          </v:shape>
          <o:OLEObject Type="Embed" ProgID="Equation.DSMT4" ShapeID="_x0000_i1174" DrawAspect="Content" ObjectID="_1799674065" r:id="rId300"/>
        </w:object>
      </w:r>
      <w:r>
        <w:rPr>
          <w:rFonts w:eastAsia="宋体"/>
          <w:kern w:val="2"/>
          <w:sz w:val="21"/>
          <w:szCs w:val="24"/>
          <w:lang w:eastAsia="zh-CN"/>
        </w:rPr>
        <w:t>,</w:t>
      </w:r>
      <w:r>
        <w:rPr>
          <w:lang w:eastAsia="zh-CN"/>
        </w:rPr>
        <w:t xml:space="preserve"> </w:t>
      </w:r>
      <w:r>
        <w:rPr>
          <w:lang w:eastAsia="zh-CN"/>
        </w:rPr>
        <w:t>perturbations in</w:t>
      </w:r>
      <w:r>
        <w:rPr>
          <w:lang w:eastAsia="zh-CN"/>
        </w:rPr>
        <w:t xml:space="preserve"> modes, eigenvectors</w:t>
      </w:r>
      <w:r>
        <w:rPr>
          <w:lang w:eastAsia="zh-CN"/>
        </w:rPr>
        <w:t>,</w:t>
      </w:r>
      <w:r>
        <w:rPr>
          <w:lang w:eastAsia="zh-CN"/>
        </w:rPr>
        <w:t xml:space="preserve"> and residues</w:t>
      </w:r>
      <w:r>
        <w:rPr>
          <w:lang w:eastAsia="zh-CN"/>
        </w:rPr>
        <w:t xml:space="preserve"> 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1524" w:dyaOrig="312" w14:anchorId="60261BA8">
          <v:shape id="_x0000_i1175" type="#_x0000_t75" style="width:76pt;height:15.5pt" o:ole="">
            <v:imagedata r:id="rId301" o:title=""/>
          </v:shape>
          <o:OLEObject Type="Embed" ProgID="Equation.DSMT4" ShapeID="_x0000_i1175" DrawAspect="Content" ObjectID="_1799674066" r:id="rId302"/>
        </w:object>
      </w:r>
      <w:r>
        <w:rPr>
          <w:lang w:eastAsia="zh-CN"/>
        </w:rPr>
        <w:t>are</w:t>
      </w:r>
      <w:r>
        <w:rPr>
          <w:lang w:eastAsia="zh-CN"/>
        </w:rPr>
        <w:t xml:space="preserve"> calculated </w:t>
      </w:r>
      <w:r>
        <w:rPr>
          <w:lang w:eastAsia="zh-CN"/>
        </w:rPr>
        <w:t>using</w:t>
      </w:r>
      <w:r>
        <w:rPr>
          <w:lang w:eastAsia="zh-CN"/>
        </w:rPr>
        <w:t xml:space="preserve"> (20)-(22), (24) </w:t>
      </w:r>
      <w:r>
        <w:rPr>
          <w:lang w:eastAsia="zh-CN"/>
        </w:rPr>
        <w:t>w</w:t>
      </w:r>
      <w:r>
        <w:rPr>
          <w:lang w:eastAsia="zh-CN"/>
        </w:rPr>
        <w:t>ith</w:t>
      </w:r>
      <w:r>
        <w:rPr>
          <w:lang w:eastAsia="zh-CN"/>
        </w:rPr>
        <w:t xml:space="preserve"> a given step size; </w:t>
      </w:r>
    </w:p>
    <w:p w14:paraId="612C3966" w14:textId="2A17DB84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(5) FSI and </w:t>
      </w:r>
      <w:r>
        <w:rPr>
          <w:lang w:eastAsia="zh-CN"/>
        </w:rPr>
        <w:t xml:space="preserve">Power Index Perturbation Calculation: </w:t>
      </w:r>
      <w:r>
        <w:rPr>
          <w:lang w:eastAsia="zh-CN"/>
        </w:rPr>
        <w:t xml:space="preserve">The </w:t>
      </w:r>
      <w:r>
        <w:rPr>
          <w:lang w:eastAsia="zh-CN"/>
        </w:rPr>
        <w:t>perturbations in</w:t>
      </w:r>
      <w:r>
        <w:rPr>
          <w:lang w:eastAsia="zh-CN"/>
        </w:rPr>
        <w:t xml:space="preserve"> the indexes </w:t>
      </w:r>
      <w:r>
        <w:rPr>
          <w:lang w:eastAsia="zh-CN"/>
        </w:rPr>
        <w:t>are computed using Equations</w:t>
      </w:r>
      <w:r>
        <w:rPr>
          <w:lang w:eastAsia="zh-CN"/>
        </w:rPr>
        <w:t xml:space="preserve"> (39)-(43); </w:t>
      </w:r>
    </w:p>
    <w:p w14:paraId="78A2E9F3" w14:textId="3FC1AB1A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(6) Objective </w:t>
      </w:r>
      <w:r>
        <w:rPr>
          <w:lang w:eastAsia="zh-CN"/>
        </w:rPr>
        <w:t>F</w:t>
      </w:r>
      <w:r>
        <w:rPr>
          <w:lang w:eastAsia="zh-CN"/>
        </w:rPr>
        <w:t xml:space="preserve">unction Calculation and </w:t>
      </w:r>
      <w:r>
        <w:rPr>
          <w:lang w:eastAsia="zh-CN"/>
        </w:rPr>
        <w:t>Inertia/Damping Allocation: The</w:t>
      </w:r>
      <w:r>
        <w:rPr>
          <w:lang w:eastAsia="zh-CN"/>
        </w:rPr>
        <w:t xml:space="preserve"> objective functions in </w:t>
      </w:r>
      <w:r>
        <w:rPr>
          <w:lang w:eastAsia="zh-CN"/>
        </w:rPr>
        <w:t xml:space="preserve">Equations </w:t>
      </w:r>
      <w:r>
        <w:rPr>
          <w:lang w:eastAsia="zh-CN"/>
        </w:rPr>
        <w:t>(43</w:t>
      </w:r>
      <w:r>
        <w:rPr>
          <w:lang w:eastAsia="zh-CN"/>
        </w:rPr>
        <w:t>), (</w:t>
      </w:r>
      <w:r>
        <w:rPr>
          <w:lang w:eastAsia="zh-CN"/>
        </w:rPr>
        <w:t>45</w:t>
      </w:r>
      <w:r>
        <w:rPr>
          <w:lang w:eastAsia="zh-CN"/>
        </w:rPr>
        <w:t>), and (</w:t>
      </w:r>
      <w:r>
        <w:rPr>
          <w:lang w:eastAsia="zh-CN"/>
        </w:rPr>
        <w:t>46</w:t>
      </w:r>
      <w:r>
        <w:rPr>
          <w:lang w:eastAsia="zh-CN"/>
        </w:rPr>
        <w:t>) are calculated, and inertia and damping are allocated</w:t>
      </w:r>
      <w:r>
        <w:rPr>
          <w:lang w:eastAsia="zh-CN"/>
        </w:rPr>
        <w:t xml:space="preserve"> at the location </w:t>
      </w:r>
      <w:r>
        <w:rPr>
          <w:lang w:eastAsia="zh-CN"/>
        </w:rPr>
        <w:t>correspon</w:t>
      </w:r>
      <w:r>
        <w:rPr>
          <w:lang w:eastAsia="zh-CN"/>
        </w:rPr>
        <w:t>ding</w:t>
      </w:r>
      <w:r>
        <w:rPr>
          <w:lang w:eastAsia="zh-CN"/>
        </w:rPr>
        <w:t xml:space="preserve"> to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largest value in </w:t>
      </w:r>
      <w:r>
        <w:rPr>
          <w:lang w:eastAsia="zh-CN"/>
        </w:rPr>
        <w:t xml:space="preserve">Equation </w:t>
      </w:r>
      <w:r>
        <w:rPr>
          <w:lang w:eastAsia="zh-CN"/>
        </w:rPr>
        <w:t>(44)</w:t>
      </w:r>
      <w:r>
        <w:rPr>
          <w:rFonts w:hint="eastAsia"/>
          <w:lang w:eastAsia="zh-CN"/>
        </w:rPr>
        <w:t>.</w:t>
      </w:r>
    </w:p>
    <w:p w14:paraId="1CF5FEB3" w14:textId="6D2B746E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(7) Iteration and </w:t>
      </w:r>
      <w:proofErr w:type="spellStart"/>
      <w:r>
        <w:rPr>
          <w:lang w:eastAsia="zh-CN"/>
        </w:rPr>
        <w:t>J</w:t>
      </w:r>
      <w:r>
        <w:rPr>
          <w:lang w:eastAsia="zh-CN"/>
        </w:rPr>
        <w:t>udg</w:t>
      </w:r>
      <w:r>
        <w:rPr>
          <w:lang w:eastAsia="zh-CN"/>
        </w:rPr>
        <w:t>e</w:t>
      </w:r>
      <w:r>
        <w:rPr>
          <w:lang w:eastAsia="zh-CN"/>
        </w:rPr>
        <w:t>ment</w:t>
      </w:r>
      <w:proofErr w:type="spellEnd"/>
      <w:r>
        <w:rPr>
          <w:lang w:eastAsia="zh-CN"/>
        </w:rPr>
        <w:t xml:space="preserve">: Inertia and damping are incremented according to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step </w:t>
      </w:r>
      <w:r>
        <w:rPr>
          <w:rFonts w:hint="eastAsia"/>
          <w:lang w:eastAsia="zh-CN"/>
        </w:rPr>
        <w:t>size</w:t>
      </w:r>
      <w:r>
        <w:rPr>
          <w:lang w:eastAsia="zh-CN"/>
        </w:rPr>
        <w:t xml:space="preserve"> and the parameter allocation at the current step</w:t>
      </w:r>
      <w:r>
        <w:rPr>
          <w:lang w:eastAsia="zh-CN"/>
        </w:rPr>
        <w:t>. The</w:t>
      </w:r>
      <w:r>
        <w:rPr>
          <w:lang w:eastAsia="zh-CN"/>
        </w:rPr>
        <w:t xml:space="preserve"> state</w:t>
      </w:r>
      <w:r>
        <w:rPr>
          <w:lang w:eastAsia="zh-CN"/>
        </w:rPr>
        <w:t>-</w:t>
      </w:r>
      <w:r>
        <w:rPr>
          <w:lang w:eastAsia="zh-CN"/>
        </w:rPr>
        <w:t xml:space="preserve">space matrix </w:t>
      </w:r>
      <w:r>
        <w:rPr>
          <w:lang w:eastAsia="zh-CN"/>
        </w:rPr>
        <w:t>for</w:t>
      </w:r>
      <w:r>
        <w:rPr>
          <w:lang w:eastAsia="zh-CN"/>
        </w:rPr>
        <w:t xml:space="preserve"> the next step is iterated</w:t>
      </w:r>
      <w:r>
        <w:rPr>
          <w:lang w:eastAsia="zh-CN"/>
        </w:rPr>
        <w:t xml:space="preserve"> through the state</w:t>
      </w:r>
      <w:r>
        <w:rPr>
          <w:lang w:eastAsia="zh-CN"/>
        </w:rPr>
        <w:t>-</w:t>
      </w:r>
      <w:r>
        <w:rPr>
          <w:lang w:eastAsia="zh-CN"/>
        </w:rPr>
        <w:t>space change matrix</w:t>
      </w:r>
      <w:r>
        <w:rPr>
          <w:lang w:eastAsia="zh-CN"/>
        </w:rPr>
        <w:t>. If</w:t>
      </w:r>
      <w:r>
        <w:rPr>
          <w:lang w:eastAsia="zh-CN"/>
        </w:rPr>
        <w:t xml:space="preserve"> the </w:t>
      </w:r>
      <w:r>
        <w:rPr>
          <w:lang w:eastAsia="zh-CN"/>
        </w:rPr>
        <w:lastRenderedPageBreak/>
        <w:t xml:space="preserve">stopping criterion in </w:t>
      </w:r>
      <w:r>
        <w:rPr>
          <w:lang w:eastAsia="zh-CN"/>
        </w:rPr>
        <w:t xml:space="preserve">Equations </w:t>
      </w:r>
      <w:r>
        <w:rPr>
          <w:lang w:eastAsia="zh-CN"/>
        </w:rPr>
        <w:t>(50</w:t>
      </w:r>
      <w:r>
        <w:rPr>
          <w:lang w:eastAsia="zh-CN"/>
        </w:rPr>
        <w:t>) and (</w:t>
      </w:r>
      <w:r>
        <w:rPr>
          <w:lang w:eastAsia="zh-CN"/>
        </w:rPr>
        <w:t xml:space="preserve">51) is </w:t>
      </w:r>
      <w:r>
        <w:rPr>
          <w:lang w:eastAsia="zh-CN"/>
        </w:rPr>
        <w:t>met</w:t>
      </w:r>
      <w:r>
        <w:rPr>
          <w:lang w:eastAsia="zh-CN"/>
        </w:rPr>
        <w:t xml:space="preserve">, the optimization process </w:t>
      </w:r>
      <w:r>
        <w:rPr>
          <w:lang w:eastAsia="zh-CN"/>
        </w:rPr>
        <w:t>concludes</w:t>
      </w:r>
      <w:r>
        <w:rPr>
          <w:lang w:eastAsia="zh-CN"/>
        </w:rPr>
        <w:t xml:space="preserve">; otherwise, </w:t>
      </w:r>
      <w:r>
        <w:rPr>
          <w:lang w:eastAsia="zh-CN"/>
        </w:rPr>
        <w:t>the process returns</w:t>
      </w:r>
      <w:r>
        <w:rPr>
          <w:lang w:eastAsia="zh-CN"/>
        </w:rPr>
        <w:t xml:space="preserve"> to step (3) for </w:t>
      </w:r>
      <w:r>
        <w:rPr>
          <w:lang w:eastAsia="zh-CN"/>
        </w:rPr>
        <w:t xml:space="preserve">the </w:t>
      </w:r>
      <w:r>
        <w:rPr>
          <w:lang w:eastAsia="zh-CN"/>
        </w:rPr>
        <w:t>next</w:t>
      </w:r>
      <w:r>
        <w:rPr>
          <w:lang w:eastAsia="zh-CN"/>
        </w:rPr>
        <w:t xml:space="preserve"> iteration.</w:t>
      </w:r>
    </w:p>
    <w:p w14:paraId="2438D067" w14:textId="77777777" w:rsidR="009C1871" w:rsidRDefault="00BD01F9">
      <w:pPr>
        <w:pStyle w:val="1"/>
      </w:pPr>
      <w:bookmarkStart w:id="11" w:name="OLE_LINK9"/>
      <w:bookmarkEnd w:id="10"/>
      <w:r>
        <w:t xml:space="preserve">Case Study </w:t>
      </w:r>
    </w:p>
    <w:p w14:paraId="329FBBD0" w14:textId="77777777" w:rsidR="009C1871" w:rsidRDefault="00BD01F9">
      <w:pPr>
        <w:spacing w:line="252" w:lineRule="auto"/>
        <w:jc w:val="center"/>
        <w:rPr>
          <w:rFonts w:ascii="黑体" w:eastAsia="黑体" w:hAnsi="黑体"/>
          <w:sz w:val="18"/>
          <w:szCs w:val="18"/>
          <w:lang w:eastAsia="zh-CN"/>
        </w:rPr>
      </w:pPr>
      <w:r>
        <w:object w:dxaOrig="3420" w:dyaOrig="2748" w14:anchorId="7F49A37F">
          <v:shape id="_x0000_i1176" type="#_x0000_t75" style="width:171pt;height:137.5pt" o:ole="">
            <v:imagedata r:id="rId303" o:title=""/>
          </v:shape>
          <o:OLEObject Type="Embed" ProgID="Visio.Drawing.15" ShapeID="_x0000_i1176" DrawAspect="Content" ObjectID="_1799674067" r:id="rId304"/>
        </w:object>
      </w:r>
    </w:p>
    <w:p w14:paraId="34F4DD79" w14:textId="77777777" w:rsidR="009C1871" w:rsidRDefault="00BD01F9">
      <w:pPr>
        <w:pStyle w:val="FigureCaption"/>
      </w:pPr>
      <w:r>
        <w:rPr>
          <w:rFonts w:hint="eastAsia"/>
        </w:rPr>
        <w:t xml:space="preserve">Fig. </w:t>
      </w:r>
      <w:r>
        <w:t>5 The modified IEEE 39 bus model</w:t>
      </w:r>
    </w:p>
    <w:p w14:paraId="30E14CAA" w14:textId="3873EEAB" w:rsidR="009C1871" w:rsidRDefault="00BD01F9">
      <w:pPr>
        <w:spacing w:line="252" w:lineRule="auto"/>
        <w:ind w:firstLineChars="200" w:firstLine="400"/>
        <w:jc w:val="both"/>
      </w:pPr>
      <w:r>
        <w:rPr>
          <w:lang w:eastAsia="zh-CN"/>
        </w:rPr>
        <w:t xml:space="preserve">The modified </w:t>
      </w:r>
      <w:r>
        <w:rPr>
          <w:lang w:eastAsia="zh-CN"/>
        </w:rPr>
        <w:t>IEEE 39</w:t>
      </w:r>
      <w:r>
        <w:rPr>
          <w:lang w:eastAsia="zh-CN"/>
        </w:rPr>
        <w:t>-bus system</w:t>
      </w:r>
      <w:r>
        <w:rPr>
          <w:lang w:eastAsia="zh-CN"/>
        </w:rPr>
        <w:t>, depicted in Figure 5, serves</w:t>
      </w:r>
      <w:r>
        <w:rPr>
          <w:lang w:eastAsia="zh-CN"/>
        </w:rPr>
        <w:t xml:space="preserve"> as the test system </w:t>
      </w:r>
      <w:r>
        <w:rPr>
          <w:lang w:eastAsia="zh-CN"/>
        </w:rPr>
        <w:t>for this study.</w:t>
      </w:r>
      <w:r>
        <w:rPr>
          <w:lang w:eastAsia="zh-CN"/>
        </w:rPr>
        <w:t xml:space="preserve"> MATLAB/</w:t>
      </w:r>
      <w:r>
        <w:rPr>
          <w:lang w:eastAsia="zh-CN"/>
        </w:rPr>
        <w:t xml:space="preserve">Simulink is </w:t>
      </w:r>
      <w:r>
        <w:rPr>
          <w:lang w:eastAsia="zh-CN"/>
        </w:rPr>
        <w:t>employed</w:t>
      </w:r>
      <w:r>
        <w:rPr>
          <w:lang w:eastAsia="zh-CN"/>
        </w:rPr>
        <w:t xml:space="preserve"> for re</w:t>
      </w:r>
      <w:r>
        <w:rPr>
          <w:lang w:eastAsia="zh-CN"/>
        </w:rPr>
        <w:t>sponse fitting, iterative optimization</w:t>
      </w:r>
      <w:r>
        <w:rPr>
          <w:lang w:eastAsia="zh-CN"/>
        </w:rPr>
        <w:t>,</w:t>
      </w:r>
      <w:r>
        <w:rPr>
          <w:lang w:eastAsia="zh-CN"/>
        </w:rPr>
        <w:t xml:space="preserve"> and nonlinear simulation. The </w:t>
      </w:r>
      <w:r>
        <w:rPr>
          <w:lang w:eastAsia="zh-CN"/>
        </w:rPr>
        <w:t xml:space="preserve">disturbance is </w:t>
      </w:r>
      <w:r>
        <w:rPr>
          <w:lang w:eastAsia="zh-CN"/>
        </w:rPr>
        <w:t xml:space="preserve">set to </w:t>
      </w:r>
      <w:r>
        <w:rPr>
          <w:lang w:eastAsia="zh-CN"/>
        </w:rPr>
        <w:t xml:space="preserve">a </w:t>
      </w:r>
      <w:r>
        <w:rPr>
          <w:lang w:eastAsia="zh-CN"/>
        </w:rPr>
        <w:t>200 MW</w:t>
      </w:r>
      <w:r>
        <w:rPr>
          <w:lang w:eastAsia="zh-CN"/>
        </w:rPr>
        <w:t xml:space="preserve"> load increase </w:t>
      </w:r>
      <w:r>
        <w:rPr>
          <w:lang w:eastAsia="zh-CN"/>
        </w:rPr>
        <w:t>at</w:t>
      </w:r>
      <w:r>
        <w:rPr>
          <w:lang w:eastAsia="zh-CN"/>
        </w:rPr>
        <w:t xml:space="preserve"> Node 21</w:t>
      </w:r>
      <w:r>
        <w:rPr>
          <w:lang w:eastAsia="zh-CN"/>
        </w:rPr>
        <w:t>, with</w:t>
      </w:r>
      <w:r>
        <w:rPr>
          <w:lang w:eastAsia="zh-CN"/>
        </w:rPr>
        <w:t xml:space="preserve"> 10 RES farms </w:t>
      </w:r>
      <w:r>
        <w:rPr>
          <w:lang w:eastAsia="zh-CN"/>
        </w:rPr>
        <w:t>integrated at Node</w:t>
      </w:r>
      <w:r>
        <w:rPr>
          <w:lang w:eastAsia="zh-CN"/>
        </w:rPr>
        <w:t>s</w:t>
      </w:r>
      <w:r>
        <w:rPr>
          <w:lang w:eastAsia="zh-CN"/>
        </w:rPr>
        <w:t xml:space="preserve"> 8,</w:t>
      </w:r>
      <w:r>
        <w:rPr>
          <w:lang w:eastAsia="zh-CN"/>
        </w:rPr>
        <w:t xml:space="preserve"> </w:t>
      </w:r>
      <w:r>
        <w:rPr>
          <w:lang w:eastAsia="zh-CN"/>
        </w:rPr>
        <w:t>31,</w:t>
      </w:r>
      <w:r>
        <w:rPr>
          <w:lang w:eastAsia="zh-CN"/>
        </w:rPr>
        <w:t xml:space="preserve"> </w:t>
      </w:r>
      <w:r>
        <w:rPr>
          <w:lang w:eastAsia="zh-CN"/>
        </w:rPr>
        <w:t>14,</w:t>
      </w:r>
      <w:r>
        <w:rPr>
          <w:lang w:eastAsia="zh-CN"/>
        </w:rPr>
        <w:t xml:space="preserve"> </w:t>
      </w:r>
      <w:r>
        <w:rPr>
          <w:lang w:eastAsia="zh-CN"/>
        </w:rPr>
        <w:t>24,</w:t>
      </w:r>
      <w:r>
        <w:rPr>
          <w:lang w:eastAsia="zh-CN"/>
        </w:rPr>
        <w:t xml:space="preserve"> </w:t>
      </w:r>
      <w:r>
        <w:rPr>
          <w:lang w:eastAsia="zh-CN"/>
        </w:rPr>
        <w:t>27,</w:t>
      </w:r>
      <w:r>
        <w:rPr>
          <w:lang w:eastAsia="zh-CN"/>
        </w:rPr>
        <w:t xml:space="preserve"> </w:t>
      </w:r>
      <w:r>
        <w:rPr>
          <w:lang w:eastAsia="zh-CN"/>
        </w:rPr>
        <w:t>25,</w:t>
      </w:r>
      <w:r>
        <w:rPr>
          <w:lang w:eastAsia="zh-CN"/>
        </w:rPr>
        <w:t xml:space="preserve"> </w:t>
      </w:r>
      <w:r>
        <w:rPr>
          <w:lang w:eastAsia="zh-CN"/>
        </w:rPr>
        <w:t>18,</w:t>
      </w:r>
      <w:r>
        <w:rPr>
          <w:lang w:eastAsia="zh-CN"/>
        </w:rPr>
        <w:t xml:space="preserve"> </w:t>
      </w:r>
      <w:r>
        <w:rPr>
          <w:lang w:eastAsia="zh-CN"/>
        </w:rPr>
        <w:t>38,</w:t>
      </w:r>
      <w:r>
        <w:rPr>
          <w:lang w:eastAsia="zh-CN"/>
        </w:rPr>
        <w:t xml:space="preserve"> and </w:t>
      </w:r>
      <w:r>
        <w:rPr>
          <w:lang w:eastAsia="zh-CN"/>
        </w:rPr>
        <w:t>22</w:t>
      </w:r>
      <w:r>
        <w:rPr>
          <w:lang w:eastAsia="zh-CN"/>
        </w:rPr>
        <w:t>. Three</w:t>
      </w:r>
      <w:r>
        <w:rPr>
          <w:lang w:eastAsia="zh-CN"/>
        </w:rPr>
        <w:t xml:space="preserve"> types</w:t>
      </w:r>
      <w:r>
        <w:rPr>
          <w:lang w:eastAsia="zh-CN"/>
        </w:rPr>
        <w:t xml:space="preserve"> of</w:t>
      </w:r>
      <w:r>
        <w:rPr>
          <w:lang w:eastAsia="zh-CN"/>
        </w:rPr>
        <w:t xml:space="preserve"> RES are considered:</w:t>
      </w:r>
      <w:r>
        <w:t xml:space="preserve"> </w:t>
      </w:r>
      <w:r>
        <w:rPr>
          <w:lang w:eastAsia="zh-CN"/>
        </w:rPr>
        <w:t>DFIG,</w:t>
      </w:r>
      <w:r>
        <w:rPr>
          <w:lang w:eastAsia="zh-CN"/>
        </w:rPr>
        <w:t xml:space="preserve"> </w:t>
      </w:r>
      <w:r>
        <w:rPr>
          <w:lang w:eastAsia="zh-CN"/>
        </w:rPr>
        <w:t>PMSG-GFL</w:t>
      </w:r>
      <w:r>
        <w:rPr>
          <w:lang w:eastAsia="zh-CN"/>
        </w:rPr>
        <w:t>,</w:t>
      </w:r>
      <w:r>
        <w:rPr>
          <w:lang w:eastAsia="zh-CN"/>
        </w:rPr>
        <w:t xml:space="preserve"> and PMSG-GFM</w:t>
      </w:r>
      <w:r>
        <w:rPr>
          <w:lang w:eastAsia="zh-CN"/>
        </w:rPr>
        <w:t xml:space="preserve">. </w:t>
      </w:r>
    </w:p>
    <w:p w14:paraId="4E46EA34" w14:textId="77777777" w:rsidR="009C1871" w:rsidRDefault="00BD01F9">
      <w:pPr>
        <w:pStyle w:val="2"/>
      </w:pPr>
      <w:r>
        <w:t>FSI and power index calculation results</w:t>
      </w:r>
    </w:p>
    <w:p w14:paraId="11939B92" w14:textId="0F665EE8" w:rsidR="009C1871" w:rsidRDefault="00BD01F9">
      <w:pPr>
        <w:spacing w:line="252" w:lineRule="auto"/>
        <w:ind w:firstLineChars="200" w:firstLine="400"/>
        <w:jc w:val="both"/>
        <w:rPr>
          <w:lang w:eastAsia="zh-CN"/>
        </w:rPr>
      </w:pPr>
      <w:r>
        <w:rPr>
          <w:lang w:eastAsia="zh-CN"/>
        </w:rPr>
        <w:t>Fig</w:t>
      </w:r>
      <w:r>
        <w:rPr>
          <w:lang w:eastAsia="zh-CN"/>
        </w:rPr>
        <w:t>s</w:t>
      </w:r>
      <w:r>
        <w:rPr>
          <w:rFonts w:hint="eastAsia"/>
          <w:lang w:eastAsia="zh-CN"/>
        </w:rPr>
        <w:t>.</w:t>
      </w:r>
      <w:r>
        <w:rPr>
          <w:lang w:eastAsia="zh-CN"/>
        </w:rPr>
        <w:t xml:space="preserve"> </w:t>
      </w:r>
      <w:r>
        <w:rPr>
          <w:lang w:eastAsia="zh-CN"/>
        </w:rPr>
        <w:t xml:space="preserve">6 </w:t>
      </w:r>
      <w:r>
        <w:rPr>
          <w:lang w:eastAsia="zh-CN"/>
        </w:rPr>
        <w:t>through</w:t>
      </w:r>
      <w:r>
        <w:rPr>
          <w:lang w:eastAsia="zh-CN"/>
        </w:rPr>
        <w:t xml:space="preserve"> 8 </w:t>
      </w:r>
      <w:r>
        <w:rPr>
          <w:lang w:eastAsia="zh-CN"/>
        </w:rPr>
        <w:t>illustrate</w:t>
      </w:r>
      <w:r>
        <w:rPr>
          <w:lang w:eastAsia="zh-CN"/>
        </w:rPr>
        <w:t xml:space="preserve"> the effects of a </w:t>
      </w:r>
      <w:r>
        <w:rPr>
          <w:lang w:eastAsia="zh-CN"/>
        </w:rPr>
        <w:t>stepwise</w:t>
      </w:r>
      <w:r>
        <w:rPr>
          <w:lang w:eastAsia="zh-CN"/>
        </w:rPr>
        <w:t xml:space="preserve"> increase in frequency control parameters on a single RES farm, allowing for the observation of variations.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Fig</w:t>
      </w:r>
      <w:r>
        <w:rPr>
          <w:lang w:eastAsia="zh-CN"/>
        </w:rPr>
        <w:t xml:space="preserve">ure </w:t>
      </w:r>
      <w:r>
        <w:rPr>
          <w:lang w:eastAsia="zh-CN"/>
        </w:rPr>
        <w:t xml:space="preserve">6 </w:t>
      </w:r>
      <w:r>
        <w:rPr>
          <w:lang w:eastAsia="zh-CN"/>
        </w:rPr>
        <w:t>compares the</w:t>
      </w:r>
      <w:r>
        <w:rPr>
          <w:lang w:eastAsia="zh-CN"/>
        </w:rPr>
        <w:t xml:space="preserve"> results from simulations, fitting method</w:t>
      </w:r>
      <w:r>
        <w:rPr>
          <w:lang w:eastAsia="zh-CN"/>
        </w:rPr>
        <w:t>s,</w:t>
      </w:r>
      <w:r>
        <w:rPr>
          <w:lang w:eastAsia="zh-CN"/>
        </w:rPr>
        <w:t xml:space="preserve"> and </w:t>
      </w:r>
      <w:r>
        <w:rPr>
          <w:lang w:eastAsia="zh-CN"/>
        </w:rPr>
        <w:t xml:space="preserve">iterative methods. Figure </w:t>
      </w:r>
      <w:r>
        <w:rPr>
          <w:lang w:eastAsia="zh-CN"/>
        </w:rPr>
        <w:t xml:space="preserve">7 </w:t>
      </w:r>
      <w:r>
        <w:rPr>
          <w:lang w:eastAsia="zh-CN"/>
        </w:rPr>
        <w:t>pres</w:t>
      </w:r>
      <w:r>
        <w:rPr>
          <w:lang w:eastAsia="zh-CN"/>
        </w:rPr>
        <w:t>ents</w:t>
      </w:r>
      <w:r>
        <w:rPr>
          <w:lang w:eastAsia="zh-CN"/>
        </w:rPr>
        <w:t xml:space="preserve"> results </w:t>
      </w:r>
      <w:r>
        <w:rPr>
          <w:lang w:eastAsia="zh-CN"/>
        </w:rPr>
        <w:t>under three</w:t>
      </w:r>
      <w:r>
        <w:rPr>
          <w:lang w:eastAsia="zh-CN"/>
        </w:rPr>
        <w:t xml:space="preserve"> different parameter variation scenarios, corresponding to different interconnection location</w:t>
      </w:r>
      <w:r>
        <w:rPr>
          <w:lang w:eastAsia="zh-CN"/>
        </w:rPr>
        <w:t>s</w:t>
      </w:r>
      <w:r>
        <w:rPr>
          <w:lang w:eastAsia="zh-CN"/>
        </w:rPr>
        <w:t xml:space="preserve"> and </w:t>
      </w:r>
      <w:r>
        <w:rPr>
          <w:lang w:eastAsia="zh-CN"/>
        </w:rPr>
        <w:t>choices</w:t>
      </w:r>
      <w:r>
        <w:rPr>
          <w:lang w:eastAsia="zh-CN"/>
        </w:rPr>
        <w:t xml:space="preserve"> of inertia and damping. </w:t>
      </w:r>
      <w:r>
        <w:rPr>
          <w:lang w:eastAsia="zh-CN"/>
        </w:rPr>
        <w:t>The results</w:t>
      </w:r>
      <w:r>
        <w:rPr>
          <w:lang w:eastAsia="zh-CN"/>
        </w:rPr>
        <w:t xml:space="preserve"> with </w:t>
      </w:r>
      <w:r>
        <w:rPr>
          <w:lang w:eastAsia="zh-CN"/>
        </w:rPr>
        <w:t>three</w:t>
      </w:r>
      <w:r>
        <w:rPr>
          <w:lang w:eastAsia="zh-CN"/>
        </w:rPr>
        <w:t xml:space="preserve"> different types of RES </w:t>
      </w:r>
      <w:r>
        <w:rPr>
          <w:lang w:eastAsia="zh-CN"/>
        </w:rPr>
        <w:t xml:space="preserve">unit interconnections are </w:t>
      </w:r>
      <w:r>
        <w:rPr>
          <w:lang w:eastAsia="zh-CN"/>
        </w:rPr>
        <w:t>displayed in Fig</w:t>
      </w:r>
      <w:r>
        <w:rPr>
          <w:lang w:eastAsia="zh-CN"/>
        </w:rPr>
        <w:t xml:space="preserve">ure </w:t>
      </w:r>
      <w:r>
        <w:rPr>
          <w:lang w:eastAsia="zh-CN"/>
        </w:rPr>
        <w:t xml:space="preserve">8. Several conclusions </w:t>
      </w:r>
      <w:r>
        <w:rPr>
          <w:lang w:eastAsia="zh-CN"/>
        </w:rPr>
        <w:t>can be drawn</w:t>
      </w:r>
      <w:r>
        <w:rPr>
          <w:lang w:eastAsia="zh-CN"/>
        </w:rPr>
        <w:t xml:space="preserve"> as follows:</w:t>
      </w:r>
    </w:p>
    <w:p w14:paraId="66C3D8DF" w14:textId="2285AA7B" w:rsidR="009C1871" w:rsidRDefault="00BD01F9">
      <w:pPr>
        <w:spacing w:line="252" w:lineRule="auto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(a) As </w:t>
      </w:r>
      <w:r>
        <w:rPr>
          <w:lang w:eastAsia="zh-CN"/>
        </w:rPr>
        <w:t>shown</w:t>
      </w:r>
      <w:r>
        <w:rPr>
          <w:lang w:eastAsia="zh-CN"/>
        </w:rPr>
        <w:t xml:space="preserve"> in Fig</w:t>
      </w:r>
      <w:r>
        <w:rPr>
          <w:lang w:eastAsia="zh-CN"/>
        </w:rPr>
        <w:t xml:space="preserve">ure </w:t>
      </w:r>
      <w:r>
        <w:rPr>
          <w:lang w:eastAsia="zh-CN"/>
        </w:rPr>
        <w:t xml:space="preserve">6, </w:t>
      </w:r>
      <w:r>
        <w:rPr>
          <w:lang w:eastAsia="zh-CN"/>
        </w:rPr>
        <w:t xml:space="preserve">both </w:t>
      </w:r>
      <w:r>
        <w:rPr>
          <w:lang w:eastAsia="zh-CN"/>
        </w:rPr>
        <w:t xml:space="preserve">the fitting and iterative </w:t>
      </w:r>
      <w:r>
        <w:rPr>
          <w:lang w:eastAsia="zh-CN"/>
        </w:rPr>
        <w:t xml:space="preserve">methods demonstrate </w:t>
      </w:r>
      <w:r>
        <w:rPr>
          <w:lang w:eastAsia="zh-CN"/>
        </w:rPr>
        <w:t xml:space="preserve">high accuracy </w:t>
      </w:r>
      <w:r>
        <w:rPr>
          <w:lang w:eastAsia="zh-CN"/>
        </w:rPr>
        <w:t>in</w:t>
      </w:r>
      <w:r>
        <w:rPr>
          <w:lang w:eastAsia="zh-CN"/>
        </w:rPr>
        <w:t xml:space="preserve"> predicting </w:t>
      </w:r>
      <w:r>
        <w:rPr>
          <w:lang w:eastAsia="zh-CN"/>
        </w:rPr>
        <w:t>i</w:t>
      </w:r>
      <w:r>
        <w:rPr>
          <w:lang w:eastAsia="zh-CN"/>
        </w:rPr>
        <w:t xml:space="preserve">ndex </w:t>
      </w:r>
      <w:r>
        <w:rPr>
          <w:lang w:eastAsia="zh-CN"/>
        </w:rPr>
        <w:t xml:space="preserve">variations at </w:t>
      </w:r>
      <w:r>
        <w:rPr>
          <w:lang w:eastAsia="zh-CN"/>
        </w:rPr>
        <w:t>the next step</w:t>
      </w:r>
      <w:r>
        <w:rPr>
          <w:lang w:eastAsia="zh-CN"/>
        </w:rPr>
        <w:t>.</w:t>
      </w:r>
      <w:r>
        <w:rPr>
          <w:lang w:eastAsia="zh-CN"/>
        </w:rPr>
        <w:t xml:space="preserve"> </w:t>
      </w:r>
      <w:r>
        <w:rPr>
          <w:lang w:eastAsia="zh-CN"/>
        </w:rPr>
        <w:t>T</w:t>
      </w:r>
      <w:r>
        <w:rPr>
          <w:lang w:eastAsia="zh-CN"/>
        </w:rPr>
        <w:t xml:space="preserve">he maximum error between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iterative method results and </w:t>
      </w:r>
      <w:r>
        <w:rPr>
          <w:lang w:eastAsia="zh-CN"/>
        </w:rPr>
        <w:t xml:space="preserve">the </w:t>
      </w:r>
      <w:r>
        <w:rPr>
          <w:lang w:eastAsia="zh-CN"/>
        </w:rPr>
        <w:t>simulation results does not exceed 7%;</w:t>
      </w:r>
    </w:p>
    <w:p w14:paraId="0263E2FE" w14:textId="48F13406" w:rsidR="009C1871" w:rsidRDefault="00BD01F9">
      <w:pPr>
        <w:spacing w:line="252" w:lineRule="auto"/>
        <w:ind w:firstLineChars="200" w:firstLine="400"/>
        <w:jc w:val="both"/>
        <w:rPr>
          <w:lang w:eastAsia="zh-CN"/>
        </w:rPr>
      </w:pPr>
      <w:r>
        <w:rPr>
          <w:lang w:eastAsia="zh-CN"/>
        </w:rPr>
        <w:t>(b) Fig.</w:t>
      </w:r>
      <w:r>
        <w:rPr>
          <w:lang w:eastAsia="zh-CN"/>
        </w:rPr>
        <w:t xml:space="preserve"> </w:t>
      </w:r>
      <w:r>
        <w:rPr>
          <w:lang w:eastAsia="zh-CN"/>
        </w:rPr>
        <w:t xml:space="preserve">7 </w:t>
      </w:r>
      <w:r>
        <w:rPr>
          <w:lang w:eastAsia="zh-CN"/>
        </w:rPr>
        <w:t>indicates</w:t>
      </w:r>
      <w:r>
        <w:rPr>
          <w:lang w:eastAsia="zh-CN"/>
        </w:rPr>
        <w:t xml:space="preserve"> that </w:t>
      </w:r>
      <w:r>
        <w:rPr>
          <w:lang w:eastAsia="zh-CN"/>
        </w:rPr>
        <w:t>variations</w:t>
      </w:r>
      <w:r>
        <w:rPr>
          <w:lang w:eastAsia="zh-CN"/>
        </w:rPr>
        <w:t xml:space="preserve"> in inertia </w:t>
      </w:r>
      <w:r>
        <w:rPr>
          <w:lang w:eastAsia="zh-CN"/>
        </w:rPr>
        <w:t xml:space="preserve">have minimal impact on the </w:t>
      </w:r>
      <w:r>
        <w:rPr>
          <w:lang w:eastAsia="zh-CN"/>
        </w:rPr>
        <w:t>quasi-steady-state (</w:t>
      </w:r>
      <w:r>
        <w:rPr>
          <w:lang w:eastAsia="zh-CN"/>
        </w:rPr>
        <w:t>QSS</w:t>
      </w:r>
      <w:r>
        <w:rPr>
          <w:lang w:eastAsia="zh-CN"/>
        </w:rPr>
        <w:t>)</w:t>
      </w:r>
      <w:r>
        <w:rPr>
          <w:lang w:eastAsia="zh-CN"/>
        </w:rPr>
        <w:t xml:space="preserve"> indexes </w:t>
      </w:r>
      <w:proofErr w:type="spellStart"/>
      <w:r>
        <w:rPr>
          <w:i/>
          <w:lang w:eastAsia="zh-CN"/>
        </w:rPr>
        <w:t>f</w:t>
      </w:r>
      <w:r>
        <w:rPr>
          <w:i/>
          <w:vertAlign w:val="superscript"/>
          <w:lang w:eastAsia="zh-CN"/>
        </w:rPr>
        <w:t>ss</w:t>
      </w:r>
      <w:proofErr w:type="spellEnd"/>
      <w:r>
        <w:rPr>
          <w:i/>
          <w:lang w:eastAsia="zh-CN"/>
        </w:rPr>
        <w:t xml:space="preserve"> </w:t>
      </w:r>
      <w:r>
        <w:rPr>
          <w:lang w:eastAsia="zh-CN"/>
        </w:rPr>
        <w:t xml:space="preserve">and </w:t>
      </w:r>
      <w:proofErr w:type="spellStart"/>
      <w:r>
        <w:rPr>
          <w:i/>
          <w:lang w:eastAsia="zh-CN"/>
        </w:rPr>
        <w:t>P</w:t>
      </w:r>
      <w:r>
        <w:rPr>
          <w:i/>
          <w:vertAlign w:val="superscript"/>
          <w:lang w:eastAsia="zh-CN"/>
        </w:rPr>
        <w:t>ss</w:t>
      </w:r>
      <w:proofErr w:type="spellEnd"/>
      <w:r>
        <w:rPr>
          <w:lang w:eastAsia="zh-CN"/>
        </w:rPr>
        <w:t xml:space="preserve">, </w:t>
      </w:r>
      <w:r>
        <w:rPr>
          <w:lang w:eastAsia="zh-CN"/>
        </w:rPr>
        <w:t xml:space="preserve">while damping variation has a lower impact than inertia on </w:t>
      </w:r>
      <w:r>
        <w:rPr>
          <w:lang w:eastAsia="zh-CN"/>
        </w:rPr>
        <w:t xml:space="preserve">transient indexes </w:t>
      </w:r>
      <w:r>
        <w:rPr>
          <w:lang w:eastAsia="zh-CN"/>
        </w:rPr>
        <w:t xml:space="preserve">such as </w:t>
      </w:r>
      <w:proofErr w:type="spellStart"/>
      <w:r>
        <w:rPr>
          <w:i/>
          <w:lang w:eastAsia="zh-CN"/>
        </w:rPr>
        <w:t>f</w:t>
      </w:r>
      <w:r>
        <w:rPr>
          <w:i/>
          <w:vertAlign w:val="subscript"/>
          <w:lang w:eastAsia="zh-CN"/>
        </w:rPr>
        <w:t>min</w:t>
      </w:r>
      <w:proofErr w:type="spellEnd"/>
      <w:r>
        <w:rPr>
          <w:lang w:eastAsia="zh-CN"/>
        </w:rPr>
        <w:t xml:space="preserve">, </w:t>
      </w:r>
      <w:proofErr w:type="spellStart"/>
      <w:r>
        <w:rPr>
          <w:i/>
          <w:lang w:eastAsia="zh-CN"/>
        </w:rPr>
        <w:t>RoCoF</w:t>
      </w:r>
      <w:r>
        <w:rPr>
          <w:i/>
          <w:vertAlign w:val="subscript"/>
          <w:lang w:eastAsia="zh-CN"/>
        </w:rPr>
        <w:t>max</w:t>
      </w:r>
      <w:proofErr w:type="spellEnd"/>
      <w:r>
        <w:rPr>
          <w:vertAlign w:val="subscript"/>
          <w:lang w:eastAsia="zh-CN"/>
        </w:rPr>
        <w:t xml:space="preserve"> </w:t>
      </w:r>
      <w:r>
        <w:rPr>
          <w:lang w:eastAsia="zh-CN"/>
        </w:rPr>
        <w:t>,</w:t>
      </w:r>
      <w:r>
        <w:rPr>
          <w:vertAlign w:val="subscript"/>
          <w:lang w:eastAsia="zh-CN"/>
        </w:rPr>
        <w:t xml:space="preserve"> </w:t>
      </w:r>
      <w:r>
        <w:rPr>
          <w:lang w:eastAsia="zh-CN"/>
        </w:rPr>
        <w:t xml:space="preserve">and </w:t>
      </w:r>
      <w:proofErr w:type="spellStart"/>
      <w:r>
        <w:rPr>
          <w:i/>
          <w:lang w:eastAsia="zh-CN"/>
        </w:rPr>
        <w:t>P</w:t>
      </w:r>
      <w:r>
        <w:rPr>
          <w:vertAlign w:val="subscript"/>
          <w:lang w:eastAsia="zh-CN"/>
        </w:rPr>
        <w:t>max</w:t>
      </w:r>
      <w:proofErr w:type="spellEnd"/>
      <w:r>
        <w:rPr>
          <w:lang w:eastAsia="zh-CN"/>
        </w:rPr>
        <w:t>;</w:t>
      </w:r>
    </w:p>
    <w:p w14:paraId="4D07E70A" w14:textId="057B29DF" w:rsidR="009C1871" w:rsidRDefault="00BD01F9">
      <w:pPr>
        <w:spacing w:line="252" w:lineRule="auto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(c) Based on </w:t>
      </w:r>
      <w:r>
        <w:rPr>
          <w:lang w:eastAsia="zh-CN"/>
        </w:rPr>
        <w:t xml:space="preserve">conclusion </w:t>
      </w:r>
      <w:r>
        <w:rPr>
          <w:lang w:eastAsia="zh-CN"/>
        </w:rPr>
        <w:t>(b)</w:t>
      </w:r>
      <w:r>
        <w:rPr>
          <w:rFonts w:hint="eastAsia"/>
          <w:lang w:eastAsia="zh-CN"/>
        </w:rPr>
        <w:t>,</w:t>
      </w:r>
      <w:r>
        <w:rPr>
          <w:lang w:eastAsia="zh-CN"/>
        </w:rPr>
        <w:t xml:space="preserve"> </w:t>
      </w:r>
      <w:r>
        <w:rPr>
          <w:lang w:eastAsia="zh-CN"/>
        </w:rPr>
        <w:t>optimizing</w:t>
      </w:r>
      <w:r>
        <w:rPr>
          <w:lang w:eastAsia="zh-CN"/>
        </w:rPr>
        <w:t xml:space="preserve"> for </w:t>
      </w:r>
      <w:r>
        <w:rPr>
          <w:lang w:eastAsia="zh-CN"/>
        </w:rPr>
        <w:t>improved</w:t>
      </w:r>
      <w:r>
        <w:rPr>
          <w:lang w:eastAsia="zh-CN"/>
        </w:rPr>
        <w:t xml:space="preserve"> QSS indexes </w:t>
      </w:r>
      <w:proofErr w:type="spellStart"/>
      <w:r>
        <w:rPr>
          <w:i/>
          <w:lang w:eastAsia="zh-CN"/>
        </w:rPr>
        <w:t>f</w:t>
      </w:r>
      <w:r>
        <w:rPr>
          <w:i/>
          <w:vertAlign w:val="subscript"/>
          <w:lang w:eastAsia="zh-CN"/>
        </w:rPr>
        <w:t>ss</w:t>
      </w:r>
      <w:proofErr w:type="spellEnd"/>
      <w:r>
        <w:rPr>
          <w:vertAlign w:val="subscript"/>
          <w:lang w:eastAsia="zh-CN"/>
        </w:rPr>
        <w:t xml:space="preserve"> </w:t>
      </w:r>
      <w:r>
        <w:rPr>
          <w:lang w:eastAsia="zh-CN"/>
        </w:rPr>
        <w:t xml:space="preserve">and </w:t>
      </w:r>
      <w:proofErr w:type="spellStart"/>
      <w:r>
        <w:rPr>
          <w:i/>
          <w:lang w:eastAsia="zh-CN"/>
        </w:rPr>
        <w:t>P</w:t>
      </w:r>
      <w:r>
        <w:rPr>
          <w:i/>
          <w:vertAlign w:val="subscript"/>
          <w:lang w:eastAsia="zh-CN"/>
        </w:rPr>
        <w:t>ss</w:t>
      </w:r>
      <w:proofErr w:type="spellEnd"/>
      <w:r>
        <w:rPr>
          <w:lang w:eastAsia="zh-CN"/>
        </w:rPr>
        <w:t xml:space="preserve"> is </w:t>
      </w:r>
      <w:r>
        <w:rPr>
          <w:lang w:eastAsia="zh-CN"/>
        </w:rPr>
        <w:t>primarily related to</w:t>
      </w:r>
      <w:r>
        <w:rPr>
          <w:lang w:eastAsia="zh-CN"/>
        </w:rPr>
        <w:t xml:space="preserve"> damping</w:t>
      </w:r>
      <w:r>
        <w:rPr>
          <w:lang w:eastAsia="zh-CN"/>
        </w:rPr>
        <w:t>. Therefore</w:t>
      </w:r>
      <w:r>
        <w:rPr>
          <w:lang w:eastAsia="zh-CN"/>
        </w:rPr>
        <w:t xml:space="preserve">, the unit cost for damping is much higher than </w:t>
      </w:r>
      <w:r>
        <w:rPr>
          <w:lang w:eastAsia="zh-CN"/>
        </w:rPr>
        <w:t xml:space="preserve">that for </w:t>
      </w:r>
      <w:r>
        <w:rPr>
          <w:lang w:eastAsia="zh-CN"/>
        </w:rPr>
        <w:t>inertia</w:t>
      </w:r>
      <w:r>
        <w:rPr>
          <w:lang w:eastAsia="zh-CN"/>
        </w:rPr>
        <w:t>. Consequently,</w:t>
      </w:r>
      <w:r>
        <w:rPr>
          <w:lang w:eastAsia="zh-CN"/>
        </w:rPr>
        <w:t xml:space="preserve"> inertia </w:t>
      </w:r>
      <w:r>
        <w:rPr>
          <w:lang w:eastAsia="zh-CN"/>
        </w:rPr>
        <w:t>should</w:t>
      </w:r>
      <w:r>
        <w:rPr>
          <w:lang w:eastAsia="zh-CN"/>
        </w:rPr>
        <w:t xml:space="preserve"> be </w:t>
      </w:r>
      <w:r>
        <w:rPr>
          <w:lang w:eastAsia="zh-CN"/>
        </w:rPr>
        <w:t>prioritized</w:t>
      </w:r>
      <w:r>
        <w:rPr>
          <w:lang w:eastAsia="zh-CN"/>
        </w:rPr>
        <w:t xml:space="preserve"> for transient index improvement.</w:t>
      </w:r>
    </w:p>
    <w:p w14:paraId="43375063" w14:textId="77777777" w:rsidR="009C1871" w:rsidRDefault="00BD01F9">
      <w:pPr>
        <w:spacing w:line="264" w:lineRule="auto"/>
        <w:jc w:val="center"/>
      </w:pPr>
      <w:r>
        <w:object w:dxaOrig="4368" w:dyaOrig="2040" w14:anchorId="5BE8E825">
          <v:shape id="_x0000_i1177" type="#_x0000_t75" style="width:218.5pt;height:102pt" o:ole="">
            <v:imagedata r:id="rId305" o:title=""/>
          </v:shape>
          <o:OLEObject Type="Embed" ProgID="Visio.Drawing.15" ShapeID="_x0000_i1177" DrawAspect="Content" ObjectID="_1799674068" r:id="rId306"/>
        </w:object>
      </w:r>
    </w:p>
    <w:p w14:paraId="3C13CA12" w14:textId="77777777" w:rsidR="009C1871" w:rsidRDefault="00BD01F9">
      <w:pPr>
        <w:pStyle w:val="FigureCaption"/>
        <w:rPr>
          <w:lang w:eastAsia="zh-CN"/>
        </w:rPr>
      </w:pPr>
      <w:r>
        <w:rPr>
          <w:rFonts w:hint="eastAsia"/>
        </w:rPr>
        <w:t xml:space="preserve">Fig. </w:t>
      </w:r>
      <w:r>
        <w:t>6</w:t>
      </w:r>
      <w:r>
        <w:rPr>
          <w:rFonts w:hint="eastAsia"/>
        </w:rPr>
        <w:t xml:space="preserve">  </w:t>
      </w:r>
      <w:r>
        <w:t>Comparison of simulation, fitting and iteration results</w:t>
      </w:r>
      <w:r>
        <w:rPr>
          <w:lang w:eastAsia="zh-CN"/>
        </w:rPr>
        <w:t xml:space="preserve">: </w:t>
      </w:r>
      <w:r>
        <w:t xml:space="preserve">(a) Frequency nadir; (b) Extreme </w:t>
      </w:r>
      <w:proofErr w:type="spellStart"/>
      <w:r>
        <w:t>RoCoF</w:t>
      </w:r>
      <w:proofErr w:type="spellEnd"/>
      <w:r>
        <w:t xml:space="preserve">; </w:t>
      </w:r>
      <w:r>
        <w:rPr>
          <w:lang w:eastAsia="zh-CN"/>
        </w:rPr>
        <w:t>(c</w:t>
      </w:r>
      <w:r>
        <w:t>) Transient maximum power.</w:t>
      </w:r>
    </w:p>
    <w:p w14:paraId="5E3BE1CA" w14:textId="77777777" w:rsidR="009C1871" w:rsidRDefault="00BD01F9">
      <w:pPr>
        <w:spacing w:line="264" w:lineRule="auto"/>
        <w:jc w:val="center"/>
      </w:pPr>
      <w:r>
        <w:object w:dxaOrig="5040" w:dyaOrig="2328" w14:anchorId="0E0FF46A">
          <v:shape id="_x0000_i1178" type="#_x0000_t75" style="width:252pt;height:116.5pt" o:ole="">
            <v:imagedata r:id="rId307" o:title=""/>
          </v:shape>
          <o:OLEObject Type="Embed" ProgID="Visio.Drawing.15" ShapeID="_x0000_i1178" DrawAspect="Content" ObjectID="_1799674069" r:id="rId308"/>
        </w:object>
      </w:r>
    </w:p>
    <w:p w14:paraId="3A51E6A3" w14:textId="61021000" w:rsidR="009C1871" w:rsidRDefault="00BD01F9">
      <w:pPr>
        <w:pStyle w:val="FigureCaption"/>
      </w:pPr>
      <w:proofErr w:type="gramStart"/>
      <w:r>
        <w:rPr>
          <w:rFonts w:hint="eastAsia"/>
        </w:rPr>
        <w:t>Fig.</w:t>
      </w:r>
      <w:r>
        <w:t>7</w:t>
      </w:r>
      <w:r>
        <w:rPr>
          <w:rFonts w:hint="eastAsia"/>
        </w:rPr>
        <w:t xml:space="preserve">  </w:t>
      </w:r>
      <w:r>
        <w:t>Comparison</w:t>
      </w:r>
      <w:proofErr w:type="gramEnd"/>
      <w:r>
        <w:t xml:space="preserve"> of i</w:t>
      </w:r>
      <w:r>
        <w:t xml:space="preserve">teration results with different </w:t>
      </w:r>
      <w:r>
        <w:rPr>
          <w:lang w:eastAsia="zh-CN"/>
        </w:rPr>
        <w:t xml:space="preserve">parameter variation </w:t>
      </w:r>
      <w:r>
        <w:rPr>
          <w:lang w:eastAsia="zh-CN"/>
        </w:rPr>
        <w:t>scenarios</w:t>
      </w:r>
      <w:r>
        <w:rPr>
          <w:lang w:eastAsia="zh-CN"/>
        </w:rPr>
        <w:t xml:space="preserve">: </w:t>
      </w:r>
      <w:r>
        <w:t xml:space="preserve">(a) Frequency nadir; (b) Extreme </w:t>
      </w:r>
      <w:proofErr w:type="spellStart"/>
      <w:r>
        <w:t>RoCoF</w:t>
      </w:r>
      <w:proofErr w:type="spellEnd"/>
      <w:r>
        <w:t xml:space="preserve">; (c)Quasi-steady-state frequency;  </w:t>
      </w:r>
      <w:r>
        <w:rPr>
          <w:lang w:eastAsia="zh-CN"/>
        </w:rPr>
        <w:t>(d</w:t>
      </w:r>
      <w:r>
        <w:t>) Transient maximum power; (e) Quasi-steady-state power.</w:t>
      </w:r>
    </w:p>
    <w:p w14:paraId="7309D666" w14:textId="77777777" w:rsidR="009C1871" w:rsidRDefault="00BD01F9">
      <w:pPr>
        <w:spacing w:line="264" w:lineRule="auto"/>
        <w:jc w:val="center"/>
      </w:pPr>
      <w:r>
        <w:object w:dxaOrig="5040" w:dyaOrig="1596" w14:anchorId="2E7A047C">
          <v:shape id="_x0000_i1179" type="#_x0000_t75" style="width:252pt;height:80pt" o:ole="">
            <v:imagedata r:id="rId309" o:title=""/>
          </v:shape>
          <o:OLEObject Type="Embed" ProgID="Visio.Drawing.15" ShapeID="_x0000_i1179" DrawAspect="Content" ObjectID="_1799674070" r:id="rId310"/>
        </w:object>
      </w:r>
    </w:p>
    <w:p w14:paraId="5B73096E" w14:textId="77777777" w:rsidR="009C1871" w:rsidRDefault="00BD01F9">
      <w:pPr>
        <w:pStyle w:val="FigureCaption"/>
      </w:pPr>
      <w:r>
        <w:rPr>
          <w:rFonts w:hint="eastAsia"/>
        </w:rPr>
        <w:t xml:space="preserve">Fig. </w:t>
      </w:r>
      <w:r>
        <w:t>8</w:t>
      </w:r>
      <w:r>
        <w:rPr>
          <w:rFonts w:hint="eastAsia"/>
        </w:rPr>
        <w:t xml:space="preserve"> </w:t>
      </w:r>
      <w:r>
        <w:t xml:space="preserve">Comparison of </w:t>
      </w:r>
      <w:r>
        <w:t xml:space="preserve">iteration results with different </w:t>
      </w:r>
      <w:r>
        <w:rPr>
          <w:lang w:eastAsia="zh-CN"/>
        </w:rPr>
        <w:t>RES type interconnection:</w:t>
      </w:r>
      <w:r>
        <w:t xml:space="preserve"> (a) Frequency nadir; (b) Extreme </w:t>
      </w:r>
      <w:proofErr w:type="spellStart"/>
      <w:r>
        <w:t>RoCoF</w:t>
      </w:r>
      <w:proofErr w:type="spellEnd"/>
      <w:r>
        <w:t xml:space="preserve">; </w:t>
      </w:r>
      <w:r>
        <w:rPr>
          <w:lang w:eastAsia="zh-CN"/>
        </w:rPr>
        <w:t>(c</w:t>
      </w:r>
      <w:r>
        <w:t>) Transient maximum power.</w:t>
      </w:r>
    </w:p>
    <w:p w14:paraId="673D9CE5" w14:textId="6C9BB323" w:rsidR="009C1871" w:rsidRDefault="00BD01F9">
      <w:pPr>
        <w:spacing w:line="252" w:lineRule="auto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 (d) Damping </w:t>
      </w:r>
      <w:r>
        <w:rPr>
          <w:lang w:eastAsia="zh-CN"/>
        </w:rPr>
        <w:t>exhibits the</w:t>
      </w:r>
      <w:r>
        <w:rPr>
          <w:lang w:eastAsia="zh-CN"/>
        </w:rPr>
        <w:t xml:space="preserve"> same influence on QSS regional </w:t>
      </w:r>
      <w:r>
        <w:rPr>
          <w:lang w:eastAsia="zh-CN"/>
        </w:rPr>
        <w:t xml:space="preserve">and global </w:t>
      </w:r>
      <w:r>
        <w:rPr>
          <w:lang w:eastAsia="zh-CN"/>
        </w:rPr>
        <w:t>frequencies. As such, the</w:t>
      </w:r>
      <w:r>
        <w:rPr>
          <w:lang w:eastAsia="zh-CN"/>
        </w:rPr>
        <w:t xml:space="preserve"> global frequency </w:t>
      </w:r>
      <w:r>
        <w:rPr>
          <w:lang w:eastAsia="zh-CN"/>
        </w:rPr>
        <w:t xml:space="preserve">is used </w:t>
      </w:r>
      <w:r>
        <w:rPr>
          <w:lang w:eastAsia="zh-CN"/>
        </w:rPr>
        <w:t xml:space="preserve">as the </w:t>
      </w:r>
      <w:r>
        <w:rPr>
          <w:lang w:eastAsia="zh-CN"/>
        </w:rPr>
        <w:t>optimization target</w:t>
      </w:r>
      <w:r>
        <w:rPr>
          <w:lang w:eastAsia="zh-CN"/>
        </w:rPr>
        <w:t xml:space="preserve"> in Section </w:t>
      </w:r>
      <w:r>
        <w:rPr>
          <w:lang w:eastAsia="zh-CN"/>
        </w:rPr>
        <w:t>III</w:t>
      </w:r>
      <w:r>
        <w:rPr>
          <w:rFonts w:eastAsia="宋体"/>
          <w:lang w:eastAsia="zh-CN"/>
        </w:rPr>
        <w:t>;</w:t>
      </w:r>
    </w:p>
    <w:p w14:paraId="41B8F886" w14:textId="69409B63" w:rsidR="009C1871" w:rsidRDefault="00BD01F9">
      <w:pPr>
        <w:spacing w:line="252" w:lineRule="auto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(e) </w:t>
      </w:r>
      <w:r>
        <w:rPr>
          <w:lang w:eastAsia="zh-CN"/>
        </w:rPr>
        <w:t>Significant</w:t>
      </w:r>
      <w:r>
        <w:rPr>
          <w:lang w:eastAsia="zh-CN"/>
        </w:rPr>
        <w:t xml:space="preserve"> regional divergence </w:t>
      </w:r>
      <w:r>
        <w:rPr>
          <w:lang w:eastAsia="zh-CN"/>
        </w:rPr>
        <w:t>is observed</w:t>
      </w:r>
      <w:r>
        <w:rPr>
          <w:lang w:eastAsia="zh-CN"/>
        </w:rPr>
        <w:t xml:space="preserve"> in index </w:t>
      </w:r>
      <w:r>
        <w:rPr>
          <w:lang w:eastAsia="zh-CN"/>
        </w:rPr>
        <w:t>variations</w:t>
      </w:r>
      <w:r>
        <w:rPr>
          <w:lang w:eastAsia="zh-CN"/>
        </w:rPr>
        <w:t xml:space="preserve"> with the same quantities of inertia</w:t>
      </w:r>
      <w:r>
        <w:rPr>
          <w:lang w:eastAsia="zh-CN"/>
        </w:rPr>
        <w:t xml:space="preserve"> and </w:t>
      </w:r>
      <w:r>
        <w:rPr>
          <w:lang w:eastAsia="zh-CN"/>
        </w:rPr>
        <w:t>damping</w:t>
      </w:r>
      <w:r>
        <w:rPr>
          <w:lang w:eastAsia="zh-CN"/>
        </w:rPr>
        <w:t>. For example,</w:t>
      </w:r>
      <w:r>
        <w:rPr>
          <w:lang w:eastAsia="zh-CN"/>
        </w:rPr>
        <w:t xml:space="preserve"> inertia </w:t>
      </w:r>
      <w:r>
        <w:rPr>
          <w:lang w:eastAsia="zh-CN"/>
        </w:rPr>
        <w:t xml:space="preserve">is more likely to be allocated to </w:t>
      </w:r>
      <w:r>
        <w:rPr>
          <w:lang w:eastAsia="zh-CN"/>
        </w:rPr>
        <w:t xml:space="preserve">Farm 10 than </w:t>
      </w:r>
      <w:r>
        <w:rPr>
          <w:lang w:eastAsia="zh-CN"/>
        </w:rPr>
        <w:t xml:space="preserve">to </w:t>
      </w:r>
      <w:r>
        <w:rPr>
          <w:lang w:eastAsia="zh-CN"/>
        </w:rPr>
        <w:t>Farm 7</w:t>
      </w:r>
      <w:r>
        <w:rPr>
          <w:lang w:eastAsia="zh-CN"/>
        </w:rPr>
        <w:t>;</w:t>
      </w:r>
    </w:p>
    <w:p w14:paraId="702305C4" w14:textId="591717D6" w:rsidR="009C1871" w:rsidRDefault="00BD01F9">
      <w:pPr>
        <w:spacing w:line="252" w:lineRule="auto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(f) </w:t>
      </w:r>
      <w:r>
        <w:rPr>
          <w:rFonts w:hint="eastAsia"/>
          <w:lang w:eastAsia="zh-CN"/>
        </w:rPr>
        <w:t>F</w:t>
      </w:r>
      <w:r>
        <w:rPr>
          <w:lang w:eastAsia="zh-CN"/>
        </w:rPr>
        <w:t>ig</w:t>
      </w:r>
      <w:r>
        <w:rPr>
          <w:lang w:eastAsia="zh-CN"/>
        </w:rPr>
        <w:t xml:space="preserve">ure </w:t>
      </w:r>
      <w:r>
        <w:rPr>
          <w:lang w:eastAsia="zh-CN"/>
        </w:rPr>
        <w:t xml:space="preserve">8 indicates that PMSG-GFMs </w:t>
      </w:r>
      <w:r>
        <w:rPr>
          <w:lang w:eastAsia="zh-CN"/>
        </w:rPr>
        <w:t>exhibit</w:t>
      </w:r>
      <w:r>
        <w:rPr>
          <w:lang w:eastAsia="zh-CN"/>
        </w:rPr>
        <w:t xml:space="preserve"> the best </w:t>
      </w:r>
      <w:r>
        <w:rPr>
          <w:lang w:eastAsia="zh-CN"/>
        </w:rPr>
        <w:t>performance</w:t>
      </w:r>
      <w:r>
        <w:rPr>
          <w:lang w:eastAsia="zh-CN"/>
        </w:rPr>
        <w:t xml:space="preserve"> in </w:t>
      </w:r>
      <w:r>
        <w:rPr>
          <w:lang w:eastAsia="zh-CN"/>
        </w:rPr>
        <w:t>enhancing</w:t>
      </w:r>
      <w:r>
        <w:rPr>
          <w:lang w:eastAsia="zh-CN"/>
        </w:rPr>
        <w:t xml:space="preserve"> extreme </w:t>
      </w:r>
      <w:proofErr w:type="spellStart"/>
      <w:r>
        <w:rPr>
          <w:lang w:eastAsia="zh-CN"/>
        </w:rPr>
        <w:t>RoCoFs</w:t>
      </w:r>
      <w:proofErr w:type="spellEnd"/>
      <w:r>
        <w:rPr>
          <w:lang w:eastAsia="zh-CN"/>
        </w:rPr>
        <w:t xml:space="preserve"> and </w:t>
      </w:r>
      <w:r>
        <w:rPr>
          <w:lang w:eastAsia="zh-CN"/>
        </w:rPr>
        <w:t>certain</w:t>
      </w:r>
      <w:r>
        <w:rPr>
          <w:lang w:eastAsia="zh-CN"/>
        </w:rPr>
        <w:t xml:space="preserve"> regional frequency nadirs</w:t>
      </w:r>
      <w:r>
        <w:rPr>
          <w:lang w:eastAsia="zh-CN"/>
        </w:rPr>
        <w:t>. However,</w:t>
      </w:r>
      <w:r>
        <w:rPr>
          <w:lang w:eastAsia="zh-CN"/>
        </w:rPr>
        <w:t xml:space="preserve"> they </w:t>
      </w:r>
      <w:r>
        <w:rPr>
          <w:lang w:eastAsia="zh-CN"/>
        </w:rPr>
        <w:t>negatively affect</w:t>
      </w:r>
      <w:r>
        <w:rPr>
          <w:lang w:eastAsia="zh-CN"/>
        </w:rPr>
        <w:t xml:space="preserve"> regional frequencies</w:t>
      </w:r>
      <w:r>
        <w:rPr>
          <w:lang w:eastAsia="zh-CN"/>
        </w:rPr>
        <w:t xml:space="preserve"> SG 5 and 8. </w:t>
      </w:r>
      <w:r>
        <w:rPr>
          <w:lang w:eastAsia="zh-CN"/>
        </w:rPr>
        <w:t>Additionally</w:t>
      </w:r>
      <w:r>
        <w:rPr>
          <w:lang w:eastAsia="zh-CN"/>
        </w:rPr>
        <w:t xml:space="preserve">, PMSG-GFMs </w:t>
      </w:r>
      <w:r>
        <w:rPr>
          <w:lang w:eastAsia="zh-CN"/>
        </w:rPr>
        <w:t>show</w:t>
      </w:r>
      <w:r>
        <w:rPr>
          <w:lang w:eastAsia="zh-CN"/>
        </w:rPr>
        <w:t xml:space="preserve"> the highest </w:t>
      </w:r>
      <w:r>
        <w:rPr>
          <w:lang w:eastAsia="zh-CN"/>
        </w:rPr>
        <w:t xml:space="preserve">increase in </w:t>
      </w:r>
      <w:r>
        <w:rPr>
          <w:lang w:eastAsia="zh-CN"/>
        </w:rPr>
        <w:t xml:space="preserve">transient power </w:t>
      </w:r>
      <w:r>
        <w:rPr>
          <w:lang w:eastAsia="zh-CN"/>
        </w:rPr>
        <w:t>with the sam</w:t>
      </w:r>
      <w:r>
        <w:rPr>
          <w:lang w:eastAsia="zh-CN"/>
        </w:rPr>
        <w:t xml:space="preserve">e increment in inertia </w:t>
      </w:r>
      <w:r>
        <w:rPr>
          <w:lang w:eastAsia="zh-CN"/>
        </w:rPr>
        <w:t>compared to the other two</w:t>
      </w:r>
      <w:r>
        <w:rPr>
          <w:lang w:eastAsia="zh-CN"/>
        </w:rPr>
        <w:t xml:space="preserve"> RES </w:t>
      </w:r>
      <w:r>
        <w:rPr>
          <w:lang w:eastAsia="zh-CN"/>
        </w:rPr>
        <w:t>types. The</w:t>
      </w:r>
      <w:r>
        <w:rPr>
          <w:lang w:eastAsia="zh-CN"/>
        </w:rPr>
        <w:t xml:space="preserve"> inertia limit </w:t>
      </w:r>
      <w:r>
        <w:rPr>
          <w:lang w:eastAsia="zh-CN"/>
        </w:rPr>
        <w:t>for</w:t>
      </w:r>
      <w:r>
        <w:rPr>
          <w:lang w:eastAsia="zh-CN"/>
        </w:rPr>
        <w:t xml:space="preserve"> PMSG-GFM </w:t>
      </w:r>
      <w:r>
        <w:rPr>
          <w:lang w:eastAsia="zh-CN"/>
        </w:rPr>
        <w:t>may</w:t>
      </w:r>
      <w:r>
        <w:rPr>
          <w:lang w:eastAsia="zh-CN"/>
        </w:rPr>
        <w:t xml:space="preserve"> be smaller than </w:t>
      </w:r>
      <w:r>
        <w:rPr>
          <w:lang w:eastAsia="zh-CN"/>
        </w:rPr>
        <w:t xml:space="preserve">that for </w:t>
      </w:r>
      <w:r>
        <w:rPr>
          <w:lang w:eastAsia="zh-CN"/>
        </w:rPr>
        <w:t xml:space="preserve">GFL units. DFIG-GFLs </w:t>
      </w:r>
      <w:r>
        <w:rPr>
          <w:lang w:eastAsia="zh-CN"/>
        </w:rPr>
        <w:t>appear</w:t>
      </w:r>
      <w:r>
        <w:rPr>
          <w:lang w:eastAsia="zh-CN"/>
        </w:rPr>
        <w:t xml:space="preserve"> to be </w:t>
      </w:r>
      <w:r>
        <w:rPr>
          <w:lang w:eastAsia="zh-CN"/>
        </w:rPr>
        <w:t xml:space="preserve">the least </w:t>
      </w:r>
      <w:r>
        <w:rPr>
          <w:lang w:eastAsia="zh-CN"/>
        </w:rPr>
        <w:t xml:space="preserve">sensitive to parameter </w:t>
      </w:r>
      <w:r>
        <w:rPr>
          <w:lang w:eastAsia="zh-CN"/>
        </w:rPr>
        <w:t>variations, as indicat</w:t>
      </w:r>
      <w:r>
        <w:rPr>
          <w:lang w:eastAsia="zh-CN"/>
        </w:rPr>
        <w:t>ed by</w:t>
      </w:r>
      <w:r>
        <w:rPr>
          <w:lang w:eastAsia="zh-CN"/>
        </w:rPr>
        <w:t xml:space="preserve"> the lowest increment in FSIs. This </w:t>
      </w:r>
      <w:r>
        <w:rPr>
          <w:lang w:eastAsia="zh-CN"/>
        </w:rPr>
        <w:t xml:space="preserve">behavior </w:t>
      </w:r>
      <w:r>
        <w:rPr>
          <w:lang w:eastAsia="zh-CN"/>
        </w:rPr>
        <w:t xml:space="preserve">is mainly </w:t>
      </w:r>
      <w:r>
        <w:rPr>
          <w:lang w:eastAsia="zh-CN"/>
        </w:rPr>
        <w:t>attributed to</w:t>
      </w:r>
      <w:r>
        <w:rPr>
          <w:lang w:eastAsia="zh-CN"/>
        </w:rPr>
        <w:t xml:space="preserve"> the cascaded control structure of DFIG-GFLs</w:t>
      </w:r>
      <w:r>
        <w:rPr>
          <w:lang w:eastAsia="zh-CN"/>
        </w:rPr>
        <w:t xml:space="preserve">, where </w:t>
      </w:r>
      <w:r>
        <w:rPr>
          <w:lang w:eastAsia="zh-CN"/>
        </w:rPr>
        <w:t xml:space="preserve">active power </w:t>
      </w:r>
      <w:r>
        <w:rPr>
          <w:lang w:eastAsia="zh-CN"/>
        </w:rPr>
        <w:t>response is controlled</w:t>
      </w:r>
      <w:r>
        <w:rPr>
          <w:lang w:eastAsia="zh-CN"/>
        </w:rPr>
        <w:t xml:space="preserve"> by rotor-side </w:t>
      </w:r>
      <w:r>
        <w:rPr>
          <w:lang w:eastAsia="zh-CN"/>
        </w:rPr>
        <w:t xml:space="preserve">dynamics, </w:t>
      </w:r>
      <w:r>
        <w:rPr>
          <w:lang w:eastAsia="zh-CN"/>
        </w:rPr>
        <w:t xml:space="preserve">unlike PMSG-GFLs, which are directly managed by </w:t>
      </w:r>
      <w:r>
        <w:rPr>
          <w:lang w:eastAsia="zh-CN"/>
        </w:rPr>
        <w:t>virtual controllers</w:t>
      </w:r>
      <w:r>
        <w:rPr>
          <w:lang w:eastAsia="zh-CN"/>
        </w:rPr>
        <w:t>.</w:t>
      </w:r>
      <w:bookmarkStart w:id="12" w:name="OLE_LINK10"/>
    </w:p>
    <w:bookmarkEnd w:id="11"/>
    <w:p w14:paraId="0AA12F49" w14:textId="77777777" w:rsidR="009C1871" w:rsidRDefault="00BD01F9">
      <w:pPr>
        <w:pStyle w:val="2"/>
        <w:spacing w:line="264" w:lineRule="auto"/>
        <w:rPr>
          <w:lang w:eastAsia="zh-CN"/>
        </w:rPr>
      </w:pPr>
      <w:r>
        <w:t>Case A</w:t>
      </w:r>
      <w:r>
        <w:rPr>
          <w:rFonts w:hint="eastAsia"/>
          <w:lang w:eastAsia="zh-CN"/>
        </w:rPr>
        <w:t>:</w:t>
      </w:r>
      <w:r>
        <w:t xml:space="preserve">  Parameter </w:t>
      </w:r>
      <w:r>
        <w:rPr>
          <w:lang w:eastAsia="zh-CN"/>
        </w:rPr>
        <w:t>optimization considering different object functions</w:t>
      </w:r>
    </w:p>
    <w:p w14:paraId="649FB964" w14:textId="0B0A7BD9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>The allocation of frequency control pa</w:t>
      </w:r>
      <w:r>
        <w:rPr>
          <w:lang w:eastAsia="zh-CN"/>
        </w:rPr>
        <w:t>rameter</w:t>
      </w:r>
      <w:r>
        <w:rPr>
          <w:lang w:eastAsia="zh-CN"/>
        </w:rPr>
        <w:t>s</w:t>
      </w:r>
      <w:r>
        <w:rPr>
          <w:lang w:eastAsia="zh-CN"/>
        </w:rPr>
        <w:t xml:space="preserve"> is </w:t>
      </w:r>
      <w:r>
        <w:rPr>
          <w:lang w:eastAsia="zh-CN"/>
        </w:rPr>
        <w:t>achieved</w:t>
      </w:r>
      <w:r>
        <w:rPr>
          <w:lang w:eastAsia="zh-CN"/>
        </w:rPr>
        <w:t xml:space="preserve"> by solving the optimization problem </w:t>
      </w:r>
      <w:r>
        <w:rPr>
          <w:lang w:eastAsia="zh-CN"/>
        </w:rPr>
        <w:t xml:space="preserve">presented </w:t>
      </w:r>
      <w:r>
        <w:rPr>
          <w:lang w:eastAsia="zh-CN"/>
        </w:rPr>
        <w:t xml:space="preserve">in </w:t>
      </w:r>
      <w:r>
        <w:rPr>
          <w:lang w:eastAsia="zh-CN"/>
        </w:rPr>
        <w:t xml:space="preserve">equation </w:t>
      </w:r>
      <w:r>
        <w:rPr>
          <w:lang w:eastAsia="zh-CN"/>
        </w:rPr>
        <w:t>(44</w:t>
      </w:r>
      <w:r>
        <w:rPr>
          <w:lang w:eastAsia="zh-CN"/>
        </w:rPr>
        <w:t>).</w:t>
      </w:r>
      <w:r>
        <w:rPr>
          <w:lang w:eastAsia="zh-CN"/>
        </w:rPr>
        <w:t xml:space="preserve"> PMSG-GFL-</w:t>
      </w:r>
      <w:r>
        <w:rPr>
          <w:lang w:eastAsia="zh-CN"/>
        </w:rPr>
        <w:t xml:space="preserve">based RES farms are </w:t>
      </w:r>
      <w:r>
        <w:rPr>
          <w:lang w:eastAsia="zh-CN"/>
        </w:rPr>
        <w:t>initially</w:t>
      </w:r>
      <w:r>
        <w:rPr>
          <w:lang w:eastAsia="zh-CN"/>
        </w:rPr>
        <w:t xml:space="preserve"> considered for optimization, with </w:t>
      </w:r>
      <w:r>
        <w:rPr>
          <w:lang w:eastAsia="zh-CN"/>
        </w:rPr>
        <w:t xml:space="preserve">the </w:t>
      </w:r>
      <w:r>
        <w:rPr>
          <w:lang w:eastAsia="zh-CN"/>
        </w:rPr>
        <w:t>extreme object</w:t>
      </w:r>
      <w:r>
        <w:rPr>
          <w:lang w:eastAsia="zh-CN"/>
        </w:rPr>
        <w:t>ive</w:t>
      </w:r>
      <w:r>
        <w:rPr>
          <w:lang w:eastAsia="zh-CN"/>
        </w:rPr>
        <w:t xml:space="preserve"> function selected. The </w:t>
      </w:r>
      <w:r>
        <w:rPr>
          <w:lang w:eastAsia="zh-CN"/>
        </w:rPr>
        <w:lastRenderedPageBreak/>
        <w:t xml:space="preserve">FSI constraints </w:t>
      </w:r>
      <w:r>
        <w:rPr>
          <w:lang w:eastAsia="zh-CN"/>
        </w:rPr>
        <w:t>are set as</w:t>
      </w:r>
      <w:r>
        <w:rPr>
          <w:lang w:eastAsia="zh-CN"/>
        </w:rPr>
        <w:t xml:space="preserve"> 5</w:t>
      </w:r>
      <w:r>
        <w:rPr>
          <w:lang w:eastAsia="zh-CN"/>
        </w:rPr>
        <w:t>9.</w:t>
      </w:r>
      <w:r>
        <w:rPr>
          <w:lang w:eastAsia="zh-CN"/>
        </w:rPr>
        <w:t>8 Hz, 1 Hz</w:t>
      </w:r>
      <w:r>
        <w:rPr>
          <w:rFonts w:hint="eastAsia"/>
          <w:lang w:eastAsia="zh-CN"/>
        </w:rPr>
        <w:t>/</w:t>
      </w:r>
      <w:r>
        <w:rPr>
          <w:lang w:eastAsia="zh-CN"/>
        </w:rPr>
        <w:t>s</w:t>
      </w:r>
      <w:r>
        <w:rPr>
          <w:lang w:eastAsia="zh-CN"/>
        </w:rPr>
        <w:t>,</w:t>
      </w:r>
      <w:r>
        <w:rPr>
          <w:lang w:eastAsia="zh-CN"/>
        </w:rPr>
        <w:t xml:space="preserve"> and 59.875 Hz for frequency nadir, extreme </w:t>
      </w:r>
      <w:proofErr w:type="spellStart"/>
      <w:r>
        <w:rPr>
          <w:lang w:eastAsia="zh-CN"/>
        </w:rPr>
        <w:t>RoCoF</w:t>
      </w:r>
      <w:proofErr w:type="spellEnd"/>
      <w:r>
        <w:rPr>
          <w:lang w:eastAsia="zh-CN"/>
        </w:rPr>
        <w:t>,</w:t>
      </w:r>
      <w:r>
        <w:rPr>
          <w:lang w:eastAsia="zh-CN"/>
        </w:rPr>
        <w:t xml:space="preserve"> and QSS frequency</w:t>
      </w:r>
      <w:r>
        <w:rPr>
          <w:lang w:eastAsia="zh-CN"/>
        </w:rPr>
        <w:t>, respectively. Additionally,</w:t>
      </w:r>
      <w:r>
        <w:rPr>
          <w:lang w:eastAsia="zh-CN"/>
        </w:rPr>
        <w:t xml:space="preserve"> transient and QSS power index </w:t>
      </w:r>
      <w:r>
        <w:rPr>
          <w:lang w:eastAsia="zh-CN"/>
        </w:rPr>
        <w:t>constraints are applied. The optimization step size for inertia and damping is set to</w:t>
      </w:r>
      <w:r>
        <w:rPr>
          <w:lang w:eastAsia="zh-CN"/>
        </w:rPr>
        <w:t xml:space="preserve"> </w:t>
      </w:r>
      <w:r>
        <w:rPr>
          <w:position w:val="-10"/>
        </w:rPr>
        <w:object w:dxaOrig="1188" w:dyaOrig="336" w14:anchorId="6A59EA85">
          <v:shape id="_x0000_i1180" type="#_x0000_t75" style="width:59.5pt;height:17pt" o:ole="">
            <v:imagedata r:id="rId311" o:title=""/>
          </v:shape>
          <o:OLEObject Type="Embed" ProgID="Equation.DSMT4" ShapeID="_x0000_i1180" DrawAspect="Content" ObjectID="_1799674071" r:id="rId312"/>
        </w:object>
      </w:r>
      <w:r>
        <w:t xml:space="preserve">and </w:t>
      </w:r>
      <w:r>
        <w:rPr>
          <w:position w:val="-10"/>
        </w:rPr>
        <w:object w:dxaOrig="408" w:dyaOrig="336" w14:anchorId="7863B53B">
          <v:shape id="_x0000_i1181" type="#_x0000_t75" style="width:20.5pt;height:17pt" o:ole="">
            <v:imagedata r:id="rId313" o:title=""/>
          </v:shape>
          <o:OLEObject Type="Embed" ProgID="Equation.DSMT4" ShapeID="_x0000_i1181" DrawAspect="Content" ObjectID="_1799674072" r:id="rId314"/>
        </w:object>
      </w:r>
      <w:r>
        <w:rPr>
          <w:position w:val="-6"/>
        </w:rPr>
        <w:object w:dxaOrig="456" w:dyaOrig="240" w14:anchorId="5E890A56">
          <v:shape id="_x0000_i1182" type="#_x0000_t75" style="width:23pt;height:12pt" o:ole="">
            <v:imagedata r:id="rId315" o:title=""/>
          </v:shape>
          <o:OLEObject Type="Embed" ProgID="Equation.DSMT4" ShapeID="_x0000_i1182" DrawAspect="Content" ObjectID="_1799674073" r:id="rId316"/>
        </w:object>
      </w:r>
      <w:proofErr w:type="spellStart"/>
      <w:r>
        <w:t>p.u</w:t>
      </w:r>
      <w:proofErr w:type="spellEnd"/>
      <w:proofErr w:type="gramStart"/>
      <w:r>
        <w:t>..</w:t>
      </w:r>
      <w:proofErr w:type="gramEnd"/>
      <w:r>
        <w:t xml:space="preserve"> </w:t>
      </w:r>
      <w:r>
        <w:t>Damping</w:t>
      </w:r>
      <w:r>
        <w:rPr>
          <w:lang w:eastAsia="zh-CN"/>
        </w:rPr>
        <w:t xml:space="preserve"> optimization</w:t>
      </w:r>
      <w:r>
        <w:rPr>
          <w:lang w:eastAsia="zh-CN"/>
        </w:rPr>
        <w:t xml:space="preserve"> is </w:t>
      </w:r>
      <w:r>
        <w:t>performed first</w:t>
      </w:r>
      <w:r>
        <w:rPr>
          <w:lang w:eastAsia="zh-CN"/>
        </w:rPr>
        <w:t xml:space="preserve"> to satisfy the quasi-steady-state </w:t>
      </w:r>
      <w:r>
        <w:t xml:space="preserve">constraints for </w:t>
      </w:r>
      <w:r>
        <w:rPr>
          <w:lang w:eastAsia="zh-CN"/>
        </w:rPr>
        <w:t xml:space="preserve">FSI and power </w:t>
      </w:r>
      <w:r>
        <w:t>indexes, based on the</w:t>
      </w:r>
      <w:r>
        <w:rPr>
          <w:lang w:eastAsia="zh-CN"/>
        </w:rPr>
        <w:t xml:space="preserve"> conclusions </w:t>
      </w:r>
      <w:r>
        <w:t xml:space="preserve">drawn from the </w:t>
      </w:r>
      <w:r>
        <w:rPr>
          <w:lang w:eastAsia="zh-CN"/>
        </w:rPr>
        <w:t xml:space="preserve">single-step iteration. </w:t>
      </w:r>
      <w:r>
        <w:t>The primary</w:t>
      </w:r>
      <w:r>
        <w:rPr>
          <w:lang w:eastAsia="zh-CN"/>
        </w:rPr>
        <w:t xml:space="preserve"> focus </w:t>
      </w:r>
      <w:r>
        <w:t xml:space="preserve">is </w:t>
      </w:r>
      <w:r>
        <w:rPr>
          <w:lang w:eastAsia="zh-CN"/>
        </w:rPr>
        <w:t xml:space="preserve">on the inertia allocation process </w:t>
      </w:r>
      <w:r>
        <w:t>aimed at enhan</w:t>
      </w:r>
      <w:r>
        <w:t>cing</w:t>
      </w:r>
      <w:r>
        <w:rPr>
          <w:lang w:eastAsia="zh-CN"/>
        </w:rPr>
        <w:t xml:space="preserve"> transient </w:t>
      </w:r>
      <w:r>
        <w:t>FSIs while</w:t>
      </w:r>
      <w:r>
        <w:rPr>
          <w:lang w:eastAsia="zh-CN"/>
        </w:rPr>
        <w:t xml:space="preserve"> restricting </w:t>
      </w:r>
      <w:r>
        <w:t>the</w:t>
      </w:r>
      <w:r>
        <w:rPr>
          <w:lang w:eastAsia="zh-CN"/>
        </w:rPr>
        <w:t xml:space="preserve"> transient power index, </w:t>
      </w:r>
      <w:r>
        <w:t>as</w:t>
      </w:r>
      <w:r>
        <w:rPr>
          <w:lang w:eastAsia="zh-CN"/>
        </w:rPr>
        <w:t xml:space="preserve"> illustrated in Fig</w:t>
      </w:r>
      <w:r>
        <w:t xml:space="preserve">ure </w:t>
      </w:r>
      <w:r>
        <w:rPr>
          <w:lang w:eastAsia="zh-CN"/>
        </w:rPr>
        <w:t>9.</w:t>
      </w:r>
    </w:p>
    <w:p w14:paraId="5E98222B" w14:textId="77777777" w:rsidR="009C1871" w:rsidRDefault="00BD01F9">
      <w:pPr>
        <w:spacing w:line="264" w:lineRule="auto"/>
        <w:jc w:val="center"/>
      </w:pPr>
      <w:r>
        <w:object w:dxaOrig="4944" w:dyaOrig="2508" w14:anchorId="0AE7AF96">
          <v:shape id="_x0000_i1183" type="#_x0000_t75" style="width:247pt;height:125.5pt" o:ole="">
            <v:imagedata r:id="rId317" o:title=""/>
          </v:shape>
          <o:OLEObject Type="Embed" ProgID="Visio.Drawing.15" ShapeID="_x0000_i1183" DrawAspect="Content" ObjectID="_1799674074" r:id="rId318"/>
        </w:object>
      </w:r>
    </w:p>
    <w:p w14:paraId="0D63BA98" w14:textId="2C3DE42A" w:rsidR="009C1871" w:rsidRDefault="00BD01F9">
      <w:pPr>
        <w:pStyle w:val="FigureCaption"/>
      </w:pPr>
      <w:r>
        <w:rPr>
          <w:rFonts w:hint="eastAsia"/>
        </w:rPr>
        <w:t>Fig.</w:t>
      </w:r>
      <w:r>
        <w:t xml:space="preserve">9 Iteration Process of PMSG-GFL-based RES farm parameter </w:t>
      </w:r>
      <w:r>
        <w:t>optimization</w:t>
      </w:r>
      <w:r>
        <w:t xml:space="preserve"> with step size 1 </w:t>
      </w:r>
      <w:proofErr w:type="spellStart"/>
      <w:r>
        <w:t>p.u</w:t>
      </w:r>
      <w:proofErr w:type="spellEnd"/>
      <w:r>
        <w:t xml:space="preserve">.: (a) Allocation of inertia J; (b) Transient maximum power; (c) Frequency nadir; (d) extreme </w:t>
      </w:r>
      <w:proofErr w:type="spellStart"/>
      <w:r>
        <w:t>RoCoF</w:t>
      </w:r>
      <w:proofErr w:type="spellEnd"/>
    </w:p>
    <w:p w14:paraId="45FA0D12" w14:textId="7A5926E5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A clear preference </w:t>
      </w:r>
      <w:r>
        <w:rPr>
          <w:lang w:eastAsia="zh-CN"/>
        </w:rPr>
        <w:t xml:space="preserve">for </w:t>
      </w:r>
      <w:r>
        <w:rPr>
          <w:lang w:eastAsia="zh-CN"/>
        </w:rPr>
        <w:t xml:space="preserve">inertia </w:t>
      </w:r>
      <w:r>
        <w:rPr>
          <w:lang w:eastAsia="zh-CN"/>
        </w:rPr>
        <w:t xml:space="preserve">allocation emerges in Figure </w:t>
      </w:r>
      <w:r>
        <w:rPr>
          <w:lang w:eastAsia="zh-CN"/>
        </w:rPr>
        <w:t>9(a</w:t>
      </w:r>
      <w:r>
        <w:rPr>
          <w:lang w:eastAsia="zh-CN"/>
        </w:rPr>
        <w:t>) and (</w:t>
      </w:r>
      <w:r>
        <w:rPr>
          <w:lang w:eastAsia="zh-CN"/>
        </w:rPr>
        <w:t>b</w:t>
      </w:r>
      <w:r>
        <w:rPr>
          <w:lang w:eastAsia="zh-CN"/>
        </w:rPr>
        <w:t>). The</w:t>
      </w:r>
      <w:r>
        <w:rPr>
          <w:lang w:eastAsia="zh-CN"/>
        </w:rPr>
        <w:t xml:space="preserve"> maximum power</w:t>
      </w:r>
      <w:r>
        <w:rPr>
          <w:lang w:eastAsia="zh-CN"/>
        </w:rPr>
        <w:t xml:space="preserve"> </w:t>
      </w:r>
      <w:r>
        <w:rPr>
          <w:position w:val="-10"/>
        </w:rPr>
        <w:object w:dxaOrig="384" w:dyaOrig="336" w14:anchorId="023DA90C">
          <v:shape id="_x0000_i1184" type="#_x0000_t75" style="width:19pt;height:17pt" o:ole="">
            <v:imagedata r:id="rId319" o:title=""/>
          </v:shape>
          <o:OLEObject Type="Embed" ProgID="Equation.DSMT4" ShapeID="_x0000_i1184" DrawAspect="Content" ObjectID="_1799674075" r:id="rId320"/>
        </w:object>
      </w:r>
      <w:r>
        <w:rPr>
          <w:lang w:eastAsia="zh-CN"/>
        </w:rPr>
        <w:t xml:space="preserve"> of RES Farm 10 first</w:t>
      </w:r>
      <w:r>
        <w:rPr>
          <w:lang w:eastAsia="zh-CN"/>
        </w:rPr>
        <w:t xml:space="preserve"> reaches the power </w:t>
      </w:r>
      <w:r>
        <w:rPr>
          <w:lang w:eastAsia="zh-CN"/>
        </w:rPr>
        <w:t xml:space="preserve">constraint of </w:t>
      </w:r>
      <w:r>
        <w:rPr>
          <w:lang w:eastAsia="zh-CN"/>
        </w:rPr>
        <w:t>1.</w:t>
      </w:r>
      <w:r>
        <w:rPr>
          <w:lang w:eastAsia="zh-CN"/>
        </w:rPr>
        <w:t xml:space="preserve">5 </w:t>
      </w:r>
      <w:proofErr w:type="spellStart"/>
      <w:r>
        <w:rPr>
          <w:lang w:eastAsia="zh-CN"/>
        </w:rPr>
        <w:t>p</w:t>
      </w:r>
      <w:r>
        <w:rPr>
          <w:lang w:eastAsia="zh-CN"/>
        </w:rPr>
        <w:t>.u</w:t>
      </w:r>
      <w:proofErr w:type="spellEnd"/>
      <w:r>
        <w:rPr>
          <w:lang w:eastAsia="zh-CN"/>
        </w:rPr>
        <w:t>., followed by Farm</w:t>
      </w:r>
      <w:r>
        <w:rPr>
          <w:lang w:eastAsia="zh-CN"/>
        </w:rPr>
        <w:t>s</w:t>
      </w:r>
      <w:r>
        <w:rPr>
          <w:lang w:eastAsia="zh-CN"/>
        </w:rPr>
        <w:t xml:space="preserve"> 5,</w:t>
      </w:r>
      <w:r>
        <w:rPr>
          <w:lang w:eastAsia="zh-CN"/>
        </w:rPr>
        <w:t xml:space="preserve"> </w:t>
      </w:r>
      <w:r>
        <w:rPr>
          <w:lang w:eastAsia="zh-CN"/>
        </w:rPr>
        <w:t>6,</w:t>
      </w:r>
      <w:r>
        <w:rPr>
          <w:lang w:eastAsia="zh-CN"/>
        </w:rPr>
        <w:t xml:space="preserve"> </w:t>
      </w:r>
      <w:r>
        <w:rPr>
          <w:lang w:eastAsia="zh-CN"/>
        </w:rPr>
        <w:t>8</w:t>
      </w:r>
      <w:r>
        <w:rPr>
          <w:lang w:eastAsia="zh-CN"/>
        </w:rPr>
        <w:t>,</w:t>
      </w:r>
      <w:r>
        <w:rPr>
          <w:lang w:eastAsia="zh-CN"/>
        </w:rPr>
        <w:t xml:space="preserve"> and 10 </w:t>
      </w:r>
      <w:r>
        <w:rPr>
          <w:lang w:eastAsia="zh-CN"/>
        </w:rPr>
        <w:t xml:space="preserve">as </w:t>
      </w:r>
      <w:r>
        <w:rPr>
          <w:lang w:eastAsia="zh-CN"/>
        </w:rPr>
        <w:t xml:space="preserve">inertia </w:t>
      </w:r>
      <w:r>
        <w:rPr>
          <w:lang w:eastAsia="zh-CN"/>
        </w:rPr>
        <w:t>is allocated to the</w:t>
      </w:r>
      <w:r>
        <w:rPr>
          <w:lang w:eastAsia="zh-CN"/>
        </w:rPr>
        <w:t xml:space="preserve"> corresponding RES farms. </w:t>
      </w:r>
      <w:r>
        <w:rPr>
          <w:lang w:eastAsia="zh-CN"/>
        </w:rPr>
        <w:t xml:space="preserve">Figures </w:t>
      </w:r>
      <w:r>
        <w:rPr>
          <w:lang w:eastAsia="zh-CN"/>
        </w:rPr>
        <w:t>9(c</w:t>
      </w:r>
      <w:r>
        <w:rPr>
          <w:lang w:eastAsia="zh-CN"/>
        </w:rPr>
        <w:t>) and (</w:t>
      </w:r>
      <w:r>
        <w:rPr>
          <w:lang w:eastAsia="zh-CN"/>
        </w:rPr>
        <w:t xml:space="preserve">d) </w:t>
      </w:r>
      <w:r>
        <w:rPr>
          <w:lang w:eastAsia="zh-CN"/>
        </w:rPr>
        <w:t>demonstrate</w:t>
      </w:r>
      <w:r>
        <w:rPr>
          <w:lang w:eastAsia="zh-CN"/>
        </w:rPr>
        <w:t xml:space="preserve"> that the i</w:t>
      </w:r>
      <w:r>
        <w:rPr>
          <w:lang w:eastAsia="zh-CN"/>
        </w:rPr>
        <w:t xml:space="preserve">nstallation of inertia </w:t>
      </w:r>
      <w:r>
        <w:rPr>
          <w:lang w:eastAsia="zh-CN"/>
        </w:rPr>
        <w:t xml:space="preserve">significantly improves frequency nadirs and </w:t>
      </w:r>
      <w:r>
        <w:rPr>
          <w:lang w:eastAsia="zh-CN"/>
        </w:rPr>
        <w:t>reduces</w:t>
      </w:r>
      <w:r>
        <w:rPr>
          <w:lang w:eastAsia="zh-CN"/>
        </w:rPr>
        <w:t xml:space="preserve"> extreme </w:t>
      </w:r>
      <w:proofErr w:type="spellStart"/>
      <w:r>
        <w:rPr>
          <w:lang w:eastAsia="zh-CN"/>
        </w:rPr>
        <w:t>RoCoFs</w:t>
      </w:r>
      <w:proofErr w:type="spellEnd"/>
      <w:r>
        <w:rPr>
          <w:lang w:eastAsia="zh-CN"/>
        </w:rPr>
        <w:t>, both</w:t>
      </w:r>
      <w:r>
        <w:rPr>
          <w:lang w:eastAsia="zh-CN"/>
        </w:rPr>
        <w:t xml:space="preserve"> globally and regionally. </w:t>
      </w:r>
      <w:r>
        <w:rPr>
          <w:lang w:eastAsia="zh-CN"/>
        </w:rPr>
        <w:t>The objective of constraining</w:t>
      </w:r>
      <w:r>
        <w:rPr>
          <w:lang w:eastAsia="zh-CN"/>
        </w:rPr>
        <w:t xml:space="preserve"> all transient FSIs within </w:t>
      </w:r>
      <w:r>
        <w:rPr>
          <w:lang w:eastAsia="zh-CN"/>
        </w:rPr>
        <w:t xml:space="preserve">their respective </w:t>
      </w:r>
      <w:r>
        <w:rPr>
          <w:lang w:eastAsia="zh-CN"/>
        </w:rPr>
        <w:t>boundar</w:t>
      </w:r>
      <w:r>
        <w:rPr>
          <w:lang w:eastAsia="zh-CN"/>
        </w:rPr>
        <w:t xml:space="preserve">ies with </w:t>
      </w:r>
      <w:r>
        <w:rPr>
          <w:lang w:eastAsia="zh-CN"/>
        </w:rPr>
        <w:t xml:space="preserve">the </w:t>
      </w:r>
      <w:r>
        <w:rPr>
          <w:lang w:eastAsia="zh-CN"/>
        </w:rPr>
        <w:t>minimum amount of inertia</w:t>
      </w:r>
      <w:r>
        <w:rPr>
          <w:lang w:eastAsia="zh-CN"/>
        </w:rPr>
        <w:t xml:space="preserve"> is thus achieved. Furthermore, with increasing</w:t>
      </w:r>
      <w:r>
        <w:rPr>
          <w:lang w:eastAsia="zh-CN"/>
        </w:rPr>
        <w:t xml:space="preserve"> total inertia, the growth </w:t>
      </w:r>
      <w:r>
        <w:rPr>
          <w:lang w:eastAsia="zh-CN"/>
        </w:rPr>
        <w:t>rate of</w:t>
      </w:r>
      <w:r>
        <w:rPr>
          <w:lang w:eastAsia="zh-CN"/>
        </w:rPr>
        <w:t xml:space="preserve"> FSI becomes slower, </w:t>
      </w:r>
      <w:r>
        <w:rPr>
          <w:lang w:eastAsia="zh-CN"/>
        </w:rPr>
        <w:t>suggesting the presence of</w:t>
      </w:r>
      <w:r>
        <w:rPr>
          <w:lang w:eastAsia="zh-CN"/>
        </w:rPr>
        <w:t xml:space="preserve"> boundaries </w:t>
      </w:r>
      <w:r>
        <w:rPr>
          <w:lang w:eastAsia="zh-CN"/>
        </w:rPr>
        <w:t>at</w:t>
      </w:r>
      <w:r>
        <w:rPr>
          <w:lang w:eastAsia="zh-CN"/>
        </w:rPr>
        <w:t xml:space="preserve"> the turning points </w:t>
      </w:r>
      <w:r>
        <w:rPr>
          <w:lang w:eastAsia="zh-CN"/>
        </w:rPr>
        <w:t>for the</w:t>
      </w:r>
      <w:r>
        <w:rPr>
          <w:lang w:eastAsia="zh-CN"/>
        </w:rPr>
        <w:t xml:space="preserve"> two transient FSIs.</w:t>
      </w:r>
    </w:p>
    <w:p w14:paraId="24D439B1" w14:textId="614C5624" w:rsidR="009C1871" w:rsidRDefault="00BD01F9">
      <w:pPr>
        <w:spacing w:line="252" w:lineRule="auto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In </w:t>
      </w:r>
      <w:r>
        <w:rPr>
          <w:lang w:eastAsia="zh-CN"/>
        </w:rPr>
        <w:t>Section III,</w:t>
      </w:r>
      <w:r>
        <w:rPr>
          <w:rFonts w:eastAsia="宋体"/>
          <w:lang w:eastAsia="zh-CN"/>
        </w:rPr>
        <w:t xml:space="preserve"> two </w:t>
      </w:r>
      <w:r>
        <w:rPr>
          <w:lang w:eastAsia="zh-CN"/>
        </w:rPr>
        <w:t>objective functions for improving FSI performance are introduced: the</w:t>
      </w:r>
      <w:r>
        <w:rPr>
          <w:rFonts w:eastAsia="宋体"/>
          <w:lang w:eastAsia="zh-CN"/>
        </w:rPr>
        <w:t xml:space="preserve"> extreme object</w:t>
      </w:r>
      <w:r>
        <w:rPr>
          <w:lang w:eastAsia="zh-CN"/>
        </w:rPr>
        <w:t>ive</w:t>
      </w:r>
      <w:r>
        <w:rPr>
          <w:rFonts w:eastAsia="宋体"/>
          <w:lang w:eastAsia="zh-CN"/>
        </w:rPr>
        <w:t xml:space="preserve"> and </w:t>
      </w:r>
      <w:r>
        <w:rPr>
          <w:lang w:eastAsia="zh-CN"/>
        </w:rPr>
        <w:t xml:space="preserve">the </w:t>
      </w:r>
      <w:r>
        <w:rPr>
          <w:rFonts w:eastAsia="宋体"/>
          <w:lang w:eastAsia="zh-CN"/>
        </w:rPr>
        <w:t xml:space="preserve">average </w:t>
      </w:r>
      <w:r>
        <w:rPr>
          <w:lang w:eastAsia="zh-CN"/>
        </w:rPr>
        <w:t xml:space="preserve">objective. Figures </w:t>
      </w:r>
      <w:r>
        <w:rPr>
          <w:rFonts w:eastAsia="宋体"/>
          <w:lang w:eastAsia="zh-CN"/>
        </w:rPr>
        <w:t>10</w:t>
      </w:r>
      <w:r>
        <w:rPr>
          <w:lang w:eastAsia="zh-CN"/>
        </w:rPr>
        <w:t xml:space="preserve"> and </w:t>
      </w:r>
      <w:r>
        <w:rPr>
          <w:rFonts w:eastAsia="宋体"/>
          <w:lang w:eastAsia="zh-CN"/>
        </w:rPr>
        <w:t>11</w:t>
      </w:r>
      <w:r>
        <w:rPr>
          <w:lang w:eastAsia="zh-CN"/>
        </w:rPr>
        <w:t>, along with</w:t>
      </w:r>
      <w:r>
        <w:rPr>
          <w:rFonts w:eastAsia="宋体"/>
          <w:lang w:eastAsia="zh-CN"/>
        </w:rPr>
        <w:t xml:space="preserve"> Table</w:t>
      </w:r>
      <w:r>
        <w:rPr>
          <w:lang w:eastAsia="zh-CN"/>
        </w:rPr>
        <w:t xml:space="preserve"> I, present</w:t>
      </w:r>
      <w:r>
        <w:rPr>
          <w:rFonts w:eastAsia="宋体"/>
          <w:lang w:eastAsia="zh-CN"/>
        </w:rPr>
        <w:t xml:space="preserve"> the allocation and simulation results </w:t>
      </w:r>
      <w:r>
        <w:rPr>
          <w:rFonts w:eastAsia="宋体"/>
          <w:lang w:eastAsia="zh-CN"/>
        </w:rPr>
        <w:t>for comparison:</w:t>
      </w:r>
    </w:p>
    <w:p w14:paraId="7CB60015" w14:textId="77777777" w:rsidR="009C1871" w:rsidRDefault="00BD01F9">
      <w:pPr>
        <w:pStyle w:val="FigureCaption"/>
        <w:jc w:val="center"/>
      </w:pPr>
      <w:r>
        <w:object w:dxaOrig="4728" w:dyaOrig="1272" w14:anchorId="03F73F60">
          <v:shape id="_x0000_i1185" type="#_x0000_t75" style="width:236.5pt;height:63.5pt" o:ole="">
            <v:imagedata r:id="rId321" o:title=""/>
          </v:shape>
          <o:OLEObject Type="Embed" ProgID="Visio.Drawing.15" ShapeID="_x0000_i1185" DrawAspect="Content" ObjectID="_1799674076" r:id="rId322"/>
        </w:object>
      </w:r>
    </w:p>
    <w:p w14:paraId="6D2E1C17" w14:textId="48919BF0" w:rsidR="009C1871" w:rsidRDefault="00BD01F9">
      <w:pPr>
        <w:pStyle w:val="FigureCaption"/>
      </w:pPr>
      <w:r>
        <w:rPr>
          <w:rFonts w:hint="eastAsia"/>
        </w:rPr>
        <w:t xml:space="preserve">Fig. </w:t>
      </w:r>
      <w:r>
        <w:t>10 Inertia and Damping allocation results with</w:t>
      </w:r>
      <w:r>
        <w:t xml:space="preserve"> (a) average object optim</w:t>
      </w:r>
      <w:r>
        <w:t>ization</w:t>
      </w:r>
      <w:r>
        <w:rPr>
          <w:rFonts w:hint="eastAsia"/>
          <w:lang w:eastAsia="zh-CN"/>
        </w:rPr>
        <w:t>;</w:t>
      </w:r>
      <w:r>
        <w:rPr>
          <w:lang w:eastAsia="zh-CN"/>
        </w:rPr>
        <w:t xml:space="preserve"> (b) </w:t>
      </w:r>
      <w:r>
        <w:t>extreme object optimization</w:t>
      </w:r>
    </w:p>
    <w:p w14:paraId="1CF87EF1" w14:textId="77777777" w:rsidR="009C1871" w:rsidRDefault="00BD01F9">
      <w:pPr>
        <w:pStyle w:val="TableTitle"/>
      </w:pPr>
      <w:r>
        <w:t>TABLE Ⅰ</w:t>
      </w:r>
    </w:p>
    <w:p w14:paraId="042A9C47" w14:textId="77777777" w:rsidR="009C1871" w:rsidRDefault="00BD01F9">
      <w:pPr>
        <w:pStyle w:val="TableTitle"/>
      </w:pPr>
      <w:r>
        <w:t>Statistical results of optimization with two object functions</w:t>
      </w:r>
    </w:p>
    <w:tbl>
      <w:tblPr>
        <w:tblW w:w="3342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"/>
        <w:gridCol w:w="794"/>
        <w:gridCol w:w="794"/>
        <w:gridCol w:w="794"/>
      </w:tblGrid>
      <w:tr w:rsidR="009C1871" w14:paraId="27B19FD4" w14:textId="77777777">
        <w:trPr>
          <w:trHeight w:val="227"/>
          <w:jc w:val="center"/>
        </w:trPr>
        <w:tc>
          <w:tcPr>
            <w:tcW w:w="960" w:type="dxa"/>
            <w:shd w:val="clear" w:color="auto" w:fill="auto"/>
            <w:noWrap/>
            <w:vAlign w:val="center"/>
          </w:tcPr>
          <w:p w14:paraId="71B9F029" w14:textId="77777777" w:rsidR="009C1871" w:rsidRDefault="009C1871">
            <w:pPr>
              <w:jc w:val="center"/>
              <w:rPr>
                <w:rFonts w:eastAsia="宋体"/>
                <w:sz w:val="16"/>
                <w:szCs w:val="16"/>
                <w:lang w:eastAsia="zh-CN"/>
              </w:rPr>
            </w:pP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053F40B8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base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66A29501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extreme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063B301E" w14:textId="15181F81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A</w:t>
            </w: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verage</w:t>
            </w:r>
          </w:p>
        </w:tc>
      </w:tr>
      <w:tr w:rsidR="009C1871" w14:paraId="2FB8E510" w14:textId="77777777">
        <w:trPr>
          <w:trHeight w:val="227"/>
          <w:jc w:val="center"/>
        </w:trPr>
        <w:tc>
          <w:tcPr>
            <w:tcW w:w="960" w:type="dxa"/>
            <w:shd w:val="clear" w:color="auto" w:fill="auto"/>
            <w:noWrap/>
            <w:vAlign w:val="center"/>
          </w:tcPr>
          <w:p w14:paraId="644D52F1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position w:val="-12"/>
              </w:rPr>
              <w:object w:dxaOrig="408" w:dyaOrig="312" w14:anchorId="4CCA2B63">
                <v:shape id="_x0000_i1186" type="#_x0000_t75" style="width:20.5pt;height:15.5pt" o:ole="">
                  <v:imagedata r:id="rId323" o:title=""/>
                </v:shape>
                <o:OLEObject Type="Embed" ProgID="Equation.DSMT4" ShapeID="_x0000_i1186" DrawAspect="Content" ObjectID="_1799674077" r:id="rId324"/>
              </w:objec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0573D9F8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40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487DC095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213.4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1B51E488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239.2</w:t>
            </w:r>
          </w:p>
        </w:tc>
      </w:tr>
      <w:tr w:rsidR="009C1871" w14:paraId="15CE3201" w14:textId="77777777">
        <w:trPr>
          <w:trHeight w:val="227"/>
          <w:jc w:val="center"/>
        </w:trPr>
        <w:tc>
          <w:tcPr>
            <w:tcW w:w="960" w:type="dxa"/>
            <w:shd w:val="clear" w:color="auto" w:fill="auto"/>
            <w:noWrap/>
            <w:vAlign w:val="center"/>
          </w:tcPr>
          <w:p w14:paraId="63385E5E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position w:val="-12"/>
              </w:rPr>
              <w:object w:dxaOrig="468" w:dyaOrig="312" w14:anchorId="00C4968D">
                <v:shape id="_x0000_i1187" type="#_x0000_t75" style="width:23.5pt;height:15.5pt" o:ole="">
                  <v:imagedata r:id="rId325" o:title=""/>
                </v:shape>
                <o:OLEObject Type="Embed" ProgID="Equation.DSMT4" ShapeID="_x0000_i1187" DrawAspect="Content" ObjectID="_1799674078" r:id="rId326"/>
              </w:objec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048927E6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0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1CCC5DAD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84.6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67327563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81.4</w:t>
            </w:r>
          </w:p>
        </w:tc>
      </w:tr>
      <w:tr w:rsidR="009C1871" w14:paraId="797EB138" w14:textId="77777777">
        <w:trPr>
          <w:trHeight w:val="227"/>
          <w:jc w:val="center"/>
        </w:trPr>
        <w:tc>
          <w:tcPr>
            <w:tcW w:w="960" w:type="dxa"/>
            <w:shd w:val="clear" w:color="auto" w:fill="auto"/>
            <w:noWrap/>
            <w:vAlign w:val="center"/>
          </w:tcPr>
          <w:p w14:paraId="22611E71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proofErr w:type="spellStart"/>
            <w:r>
              <w:rPr>
                <w:rFonts w:eastAsia="宋体"/>
                <w:i/>
                <w:color w:val="000000"/>
                <w:sz w:val="16"/>
                <w:szCs w:val="16"/>
                <w:lang w:eastAsia="zh-CN"/>
              </w:rPr>
              <w:t>f</w:t>
            </w:r>
            <w:r>
              <w:rPr>
                <w:rFonts w:eastAsia="宋体"/>
                <w:color w:val="000000"/>
                <w:sz w:val="16"/>
                <w:szCs w:val="16"/>
                <w:vertAlign w:val="subscript"/>
                <w:lang w:eastAsia="zh-CN"/>
              </w:rPr>
              <w:t>min</w:t>
            </w:r>
            <w:proofErr w:type="spellEnd"/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02D992DF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59.690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6FE422DE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59.808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1E1A7EC9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59.810</w:t>
            </w:r>
          </w:p>
        </w:tc>
      </w:tr>
      <w:tr w:rsidR="009C1871" w14:paraId="08B0A5B6" w14:textId="77777777">
        <w:trPr>
          <w:trHeight w:val="227"/>
          <w:jc w:val="center"/>
        </w:trPr>
        <w:tc>
          <w:tcPr>
            <w:tcW w:w="960" w:type="dxa"/>
            <w:shd w:val="clear" w:color="auto" w:fill="auto"/>
            <w:noWrap/>
            <w:vAlign w:val="center"/>
          </w:tcPr>
          <w:p w14:paraId="0C61A722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proofErr w:type="spellStart"/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RoCoF</w:t>
            </w:r>
            <w:r>
              <w:rPr>
                <w:rFonts w:eastAsia="宋体"/>
                <w:color w:val="000000"/>
                <w:sz w:val="16"/>
                <w:szCs w:val="16"/>
                <w:vertAlign w:val="subscript"/>
                <w:lang w:eastAsia="zh-CN"/>
              </w:rPr>
              <w:t>max</w:t>
            </w:r>
            <w:proofErr w:type="spellEnd"/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19558B83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-1.419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01D5D0FF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-1.000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02BF8727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-1.008</w:t>
            </w:r>
          </w:p>
        </w:tc>
      </w:tr>
      <w:tr w:rsidR="009C1871" w14:paraId="24915719" w14:textId="77777777">
        <w:trPr>
          <w:trHeight w:val="227"/>
          <w:jc w:val="center"/>
        </w:trPr>
        <w:tc>
          <w:tcPr>
            <w:tcW w:w="960" w:type="dxa"/>
            <w:shd w:val="clear" w:color="auto" w:fill="auto"/>
            <w:noWrap/>
            <w:vAlign w:val="center"/>
          </w:tcPr>
          <w:p w14:paraId="7BD1E69D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proofErr w:type="spellStart"/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f</w:t>
            </w:r>
            <w:r>
              <w:rPr>
                <w:rFonts w:eastAsia="宋体"/>
                <w:color w:val="000000"/>
                <w:sz w:val="16"/>
                <w:szCs w:val="16"/>
                <w:vertAlign w:val="superscript"/>
                <w:lang w:eastAsia="zh-CN"/>
              </w:rPr>
              <w:t>sys</w:t>
            </w:r>
            <w:r>
              <w:rPr>
                <w:rFonts w:eastAsia="宋体"/>
                <w:color w:val="000000"/>
                <w:sz w:val="16"/>
                <w:szCs w:val="16"/>
                <w:vertAlign w:val="subscript"/>
                <w:lang w:eastAsia="zh-CN"/>
              </w:rPr>
              <w:t>min</w:t>
            </w:r>
            <w:proofErr w:type="spellEnd"/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3E8913C2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59.756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2BC7D185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59.841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2BBD9F34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59.847</w:t>
            </w:r>
          </w:p>
        </w:tc>
      </w:tr>
      <w:tr w:rsidR="009C1871" w14:paraId="21D8B5CA" w14:textId="77777777">
        <w:trPr>
          <w:trHeight w:val="227"/>
          <w:jc w:val="center"/>
        </w:trPr>
        <w:tc>
          <w:tcPr>
            <w:tcW w:w="960" w:type="dxa"/>
            <w:shd w:val="clear" w:color="auto" w:fill="auto"/>
            <w:noWrap/>
            <w:vAlign w:val="center"/>
          </w:tcPr>
          <w:p w14:paraId="76C71F50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proofErr w:type="spellStart"/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f</w:t>
            </w:r>
            <w:r>
              <w:rPr>
                <w:rFonts w:eastAsia="宋体"/>
                <w:color w:val="000000"/>
                <w:sz w:val="16"/>
                <w:szCs w:val="16"/>
                <w:vertAlign w:val="subscript"/>
                <w:lang w:eastAsia="zh-CN"/>
              </w:rPr>
              <w:t>ss</w:t>
            </w:r>
            <w:proofErr w:type="spellEnd"/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500939F8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59.860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0D01CD51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59.875</w:t>
            </w:r>
          </w:p>
        </w:tc>
        <w:tc>
          <w:tcPr>
            <w:tcW w:w="794" w:type="dxa"/>
            <w:shd w:val="clear" w:color="auto" w:fill="auto"/>
            <w:noWrap/>
            <w:vAlign w:val="center"/>
          </w:tcPr>
          <w:p w14:paraId="192E5752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59.875</w:t>
            </w:r>
          </w:p>
        </w:tc>
      </w:tr>
    </w:tbl>
    <w:p w14:paraId="11C2C76C" w14:textId="16871C29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>A</w:t>
      </w:r>
      <w:r>
        <w:rPr>
          <w:lang w:eastAsia="zh-CN"/>
        </w:rPr>
        <w:t xml:space="preserve"> comparison</w:t>
      </w:r>
      <w:r>
        <w:rPr>
          <w:lang w:eastAsia="zh-CN"/>
        </w:rPr>
        <w:t xml:space="preserve"> of the</w:t>
      </w:r>
      <w:r>
        <w:rPr>
          <w:lang w:eastAsia="zh-CN"/>
        </w:rPr>
        <w:t xml:space="preserve"> allocation results in Fig</w:t>
      </w:r>
      <w:r>
        <w:rPr>
          <w:lang w:eastAsia="zh-CN"/>
        </w:rPr>
        <w:t xml:space="preserve">ure </w:t>
      </w:r>
      <w:r>
        <w:rPr>
          <w:lang w:eastAsia="zh-CN"/>
        </w:rPr>
        <w:t xml:space="preserve">10 and Table </w:t>
      </w:r>
      <w:r>
        <w:rPr>
          <w:lang w:eastAsia="zh-CN"/>
        </w:rPr>
        <w:t>I indicates that the average objective requires</w:t>
      </w:r>
      <w:r>
        <w:rPr>
          <w:lang w:eastAsia="zh-CN"/>
        </w:rPr>
        <w:t xml:space="preserve"> a larger </w:t>
      </w:r>
      <w:r>
        <w:rPr>
          <w:lang w:eastAsia="zh-CN"/>
        </w:rPr>
        <w:lastRenderedPageBreak/>
        <w:t xml:space="preserve">allocation of </w:t>
      </w:r>
      <w:r>
        <w:rPr>
          <w:lang w:eastAsia="zh-CN"/>
        </w:rPr>
        <w:t xml:space="preserve">inertia </w:t>
      </w:r>
      <w:r>
        <w:rPr>
          <w:lang w:eastAsia="zh-CN"/>
        </w:rPr>
        <w:t xml:space="preserve">to </w:t>
      </w:r>
      <w:r>
        <w:rPr>
          <w:lang w:eastAsia="zh-CN"/>
        </w:rPr>
        <w:t>promote</w:t>
      </w:r>
      <w:r>
        <w:rPr>
          <w:lang w:eastAsia="zh-CN"/>
        </w:rPr>
        <w:t xml:space="preserve"> transient FSIs globally rather than locally (i.e., </w:t>
      </w:r>
      <w:r>
        <w:rPr>
          <w:lang w:eastAsia="zh-CN"/>
        </w:rPr>
        <w:t xml:space="preserve">focusing on </w:t>
      </w:r>
      <w:r>
        <w:rPr>
          <w:lang w:eastAsia="zh-CN"/>
        </w:rPr>
        <w:t>the lowest regional frequency in SG7)</w:t>
      </w:r>
      <w:r>
        <w:rPr>
          <w:lang w:eastAsia="zh-CN"/>
        </w:rPr>
        <w:t>.</w:t>
      </w:r>
      <w:r>
        <w:rPr>
          <w:lang w:eastAsia="zh-CN"/>
        </w:rPr>
        <w:t xml:space="preserve"> </w:t>
      </w:r>
      <w:r>
        <w:rPr>
          <w:lang w:eastAsia="zh-CN"/>
        </w:rPr>
        <w:t>A</w:t>
      </w:r>
      <w:r>
        <w:rPr>
          <w:lang w:eastAsia="zh-CN"/>
        </w:rPr>
        <w:t xml:space="preserve"> higher global frequency nadir is recorded</w:t>
      </w:r>
      <w:r>
        <w:rPr>
          <w:lang w:eastAsia="zh-CN"/>
        </w:rPr>
        <w:t>, supporting</w:t>
      </w:r>
      <w:r>
        <w:rPr>
          <w:lang w:eastAsia="zh-CN"/>
        </w:rPr>
        <w:t xml:space="preserve"> the </w:t>
      </w:r>
      <w:r>
        <w:rPr>
          <w:lang w:eastAsia="zh-CN"/>
        </w:rPr>
        <w:t>comparison of the</w:t>
      </w:r>
      <w:r>
        <w:rPr>
          <w:lang w:eastAsia="zh-CN"/>
        </w:rPr>
        <w:t xml:space="preserve"> tw</w:t>
      </w:r>
      <w:r>
        <w:rPr>
          <w:lang w:eastAsia="zh-CN"/>
        </w:rPr>
        <w:t xml:space="preserve">o </w:t>
      </w:r>
      <w:r>
        <w:rPr>
          <w:lang w:eastAsia="zh-CN"/>
        </w:rPr>
        <w:t>objective functions. Additionally</w:t>
      </w:r>
      <w:r>
        <w:rPr>
          <w:lang w:eastAsia="zh-CN"/>
        </w:rPr>
        <w:t xml:space="preserve">, the allocation for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extreme </w:t>
      </w:r>
      <w:r>
        <w:rPr>
          <w:lang w:eastAsia="zh-CN"/>
        </w:rPr>
        <w:t xml:space="preserve">objective reveals </w:t>
      </w:r>
      <w:r>
        <w:rPr>
          <w:lang w:eastAsia="zh-CN"/>
        </w:rPr>
        <w:t xml:space="preserve">a preference </w:t>
      </w:r>
      <w:r>
        <w:rPr>
          <w:lang w:eastAsia="zh-CN"/>
        </w:rPr>
        <w:t>for</w:t>
      </w:r>
      <w:r>
        <w:rPr>
          <w:lang w:eastAsia="zh-CN"/>
        </w:rPr>
        <w:t xml:space="preserve"> placing inertia and damping close to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disturbance point </w:t>
      </w:r>
      <w:r>
        <w:rPr>
          <w:lang w:eastAsia="zh-CN"/>
        </w:rPr>
        <w:t>(</w:t>
      </w:r>
      <w:r>
        <w:rPr>
          <w:lang w:eastAsia="zh-CN"/>
        </w:rPr>
        <w:t>Node 21</w:t>
      </w:r>
      <w:r>
        <w:rPr>
          <w:lang w:eastAsia="zh-CN"/>
        </w:rPr>
        <w:t>),</w:t>
      </w:r>
      <w:r>
        <w:rPr>
          <w:lang w:eastAsia="zh-CN"/>
        </w:rPr>
        <w:t xml:space="preserve"> as Farm 10 has the shortest </w:t>
      </w:r>
      <w:r>
        <w:rPr>
          <w:lang w:eastAsia="zh-CN"/>
        </w:rPr>
        <w:t>electrical</w:t>
      </w:r>
      <w:r>
        <w:rPr>
          <w:lang w:eastAsia="zh-CN"/>
        </w:rPr>
        <w:t xml:space="preserve"> distance </w:t>
      </w:r>
      <w:r>
        <w:rPr>
          <w:lang w:eastAsia="zh-CN"/>
        </w:rPr>
        <w:t>to the</w:t>
      </w:r>
      <w:r>
        <w:rPr>
          <w:lang w:eastAsia="zh-CN"/>
        </w:rPr>
        <w:t xml:space="preserve"> disturbance point, followed by Farm</w:t>
      </w:r>
      <w:r>
        <w:rPr>
          <w:lang w:eastAsia="zh-CN"/>
        </w:rPr>
        <w:t>s</w:t>
      </w:r>
      <w:r>
        <w:rPr>
          <w:lang w:eastAsia="zh-CN"/>
        </w:rPr>
        <w:t xml:space="preserve"> 5,</w:t>
      </w:r>
      <w:r>
        <w:rPr>
          <w:lang w:eastAsia="zh-CN"/>
        </w:rPr>
        <w:t xml:space="preserve"> </w:t>
      </w:r>
      <w:r>
        <w:rPr>
          <w:lang w:eastAsia="zh-CN"/>
        </w:rPr>
        <w:t>6,</w:t>
      </w:r>
      <w:r>
        <w:rPr>
          <w:lang w:eastAsia="zh-CN"/>
        </w:rPr>
        <w:t xml:space="preserve"> </w:t>
      </w:r>
      <w:r>
        <w:rPr>
          <w:lang w:eastAsia="zh-CN"/>
        </w:rPr>
        <w:t>8</w:t>
      </w:r>
      <w:r>
        <w:rPr>
          <w:lang w:eastAsia="zh-CN"/>
        </w:rPr>
        <w:t>,</w:t>
      </w:r>
      <w:r>
        <w:rPr>
          <w:lang w:eastAsia="zh-CN"/>
        </w:rPr>
        <w:t xml:space="preserve"> and 10. </w:t>
      </w:r>
      <w:r>
        <w:rPr>
          <w:lang w:eastAsia="zh-CN"/>
        </w:rPr>
        <w:t>In contrast, Farms 1–3 are</w:t>
      </w:r>
      <w:r>
        <w:rPr>
          <w:lang w:eastAsia="zh-CN"/>
        </w:rPr>
        <w:t xml:space="preserve"> less </w:t>
      </w:r>
      <w:r>
        <w:rPr>
          <w:lang w:eastAsia="zh-CN"/>
        </w:rPr>
        <w:t>likely</w:t>
      </w:r>
      <w:r>
        <w:rPr>
          <w:lang w:eastAsia="zh-CN"/>
        </w:rPr>
        <w:t xml:space="preserve"> to </w:t>
      </w:r>
      <w:r>
        <w:rPr>
          <w:lang w:eastAsia="zh-CN"/>
        </w:rPr>
        <w:t>have</w:t>
      </w:r>
      <w:r>
        <w:rPr>
          <w:lang w:eastAsia="zh-CN"/>
        </w:rPr>
        <w:t xml:space="preserve"> inertia </w:t>
      </w:r>
      <w:r>
        <w:rPr>
          <w:lang w:eastAsia="zh-CN"/>
        </w:rPr>
        <w:t>allocated under</w:t>
      </w:r>
      <w:r>
        <w:rPr>
          <w:lang w:eastAsia="zh-CN"/>
        </w:rPr>
        <w:t xml:space="preserve"> the extreme </w:t>
      </w:r>
      <w:r>
        <w:rPr>
          <w:lang w:eastAsia="zh-CN"/>
        </w:rPr>
        <w:t>objective. Howeve</w:t>
      </w:r>
      <w:r>
        <w:rPr>
          <w:lang w:eastAsia="zh-CN"/>
        </w:rPr>
        <w:t xml:space="preserve">r, </w:t>
      </w:r>
      <w:r>
        <w:rPr>
          <w:lang w:eastAsia="zh-CN"/>
        </w:rPr>
        <w:t xml:space="preserve">Farm 2 </w:t>
      </w:r>
      <w:r>
        <w:rPr>
          <w:lang w:eastAsia="zh-CN"/>
        </w:rPr>
        <w:t>plays a leading role</w:t>
      </w:r>
      <w:r>
        <w:rPr>
          <w:lang w:eastAsia="zh-CN"/>
        </w:rPr>
        <w:t xml:space="preserve"> in inertia support </w:t>
      </w:r>
      <w:r>
        <w:rPr>
          <w:lang w:eastAsia="zh-CN"/>
        </w:rPr>
        <w:t>when the</w:t>
      </w:r>
      <w:r>
        <w:rPr>
          <w:lang w:eastAsia="zh-CN"/>
        </w:rPr>
        <w:t xml:space="preserve"> average </w:t>
      </w:r>
      <w:r>
        <w:rPr>
          <w:lang w:eastAsia="zh-CN"/>
        </w:rPr>
        <w:t>objective is considered.</w:t>
      </w:r>
      <w:r>
        <w:rPr>
          <w:lang w:eastAsia="zh-CN"/>
        </w:rPr>
        <w:t xml:space="preserve"> The allocation results </w:t>
      </w:r>
      <w:r>
        <w:rPr>
          <w:lang w:eastAsia="zh-CN"/>
        </w:rPr>
        <w:t>are validated,</w:t>
      </w:r>
      <w:r>
        <w:rPr>
          <w:lang w:eastAsia="zh-CN"/>
        </w:rPr>
        <w:t xml:space="preserve"> as all FSIs and power indexes </w:t>
      </w:r>
      <w:r>
        <w:rPr>
          <w:lang w:eastAsia="zh-CN"/>
        </w:rPr>
        <w:t>remain</w:t>
      </w:r>
      <w:r>
        <w:rPr>
          <w:lang w:eastAsia="zh-CN"/>
        </w:rPr>
        <w:t xml:space="preserve"> wit</w:t>
      </w:r>
      <w:r>
        <w:rPr>
          <w:lang w:eastAsia="zh-CN"/>
        </w:rPr>
        <w:t>hin the set</w:t>
      </w:r>
      <w:r>
        <w:rPr>
          <w:lang w:eastAsia="zh-CN"/>
        </w:rPr>
        <w:t xml:space="preserve"> boundaries </w:t>
      </w:r>
      <w:r>
        <w:rPr>
          <w:lang w:eastAsia="zh-CN"/>
        </w:rPr>
        <w:t>in the</w:t>
      </w:r>
      <w:r>
        <w:rPr>
          <w:lang w:eastAsia="zh-CN"/>
        </w:rPr>
        <w:t xml:space="preserve"> time-sequence simulation results </w:t>
      </w:r>
      <w:r>
        <w:rPr>
          <w:lang w:eastAsia="zh-CN"/>
        </w:rPr>
        <w:t xml:space="preserve">shown </w:t>
      </w:r>
      <w:r>
        <w:rPr>
          <w:lang w:eastAsia="zh-CN"/>
        </w:rPr>
        <w:t>in Fig</w:t>
      </w:r>
      <w:r>
        <w:rPr>
          <w:lang w:eastAsia="zh-CN"/>
        </w:rPr>
        <w:t xml:space="preserve">ure </w:t>
      </w:r>
      <w:r>
        <w:rPr>
          <w:lang w:eastAsia="zh-CN"/>
        </w:rPr>
        <w:t>11.</w:t>
      </w:r>
    </w:p>
    <w:p w14:paraId="7869472F" w14:textId="77777777" w:rsidR="009C1871" w:rsidRDefault="00BD01F9">
      <w:pPr>
        <w:spacing w:line="264" w:lineRule="auto"/>
        <w:jc w:val="center"/>
      </w:pPr>
      <w:r>
        <w:object w:dxaOrig="4824" w:dyaOrig="3456" w14:anchorId="0635AF87">
          <v:shape id="_x0000_i1188" type="#_x0000_t75" style="width:241pt;height:173pt" o:ole="">
            <v:imagedata r:id="rId327" o:title=""/>
          </v:shape>
          <o:OLEObject Type="Embed" ProgID="Visio.Drawing.15" ShapeID="_x0000_i1188" DrawAspect="Content" ObjectID="_1799674079" r:id="rId328"/>
        </w:object>
      </w:r>
    </w:p>
    <w:p w14:paraId="79DCC4D1" w14:textId="77777777" w:rsidR="009C1871" w:rsidRDefault="00BD01F9">
      <w:pPr>
        <w:pStyle w:val="FigureCaption"/>
      </w:pPr>
      <w:r>
        <w:rPr>
          <w:rFonts w:hint="eastAsia"/>
        </w:rPr>
        <w:t xml:space="preserve">Fig. </w:t>
      </w:r>
      <w:r>
        <w:t>11 Simulation results with: (a) average object optimization</w:t>
      </w:r>
      <w:r>
        <w:rPr>
          <w:rFonts w:hint="eastAsia"/>
          <w:lang w:eastAsia="zh-CN"/>
        </w:rPr>
        <w:t>;</w:t>
      </w:r>
      <w:r>
        <w:rPr>
          <w:lang w:eastAsia="zh-CN"/>
        </w:rPr>
        <w:t xml:space="preserve"> (b) </w:t>
      </w:r>
      <w:r>
        <w:t>extreme object optimization</w:t>
      </w:r>
      <w:bookmarkStart w:id="13" w:name="OLE_LINK11"/>
    </w:p>
    <w:p w14:paraId="257771C0" w14:textId="77777777" w:rsidR="009C1871" w:rsidRDefault="009C1871">
      <w:pPr>
        <w:pStyle w:val="FigureCaption"/>
      </w:pPr>
    </w:p>
    <w:bookmarkEnd w:id="12"/>
    <w:p w14:paraId="725394E9" w14:textId="77777777" w:rsidR="009C1871" w:rsidRDefault="00BD01F9">
      <w:pPr>
        <w:pStyle w:val="2"/>
        <w:rPr>
          <w:lang w:eastAsia="zh-CN"/>
        </w:rPr>
      </w:pPr>
      <w:r>
        <w:t>Case B</w:t>
      </w:r>
      <w:r>
        <w:rPr>
          <w:rFonts w:hint="eastAsia"/>
          <w:lang w:eastAsia="zh-CN"/>
        </w:rPr>
        <w:t>:</w:t>
      </w:r>
      <w:r>
        <w:t xml:space="preserve"> Parameter </w:t>
      </w:r>
      <w:r>
        <w:rPr>
          <w:lang w:eastAsia="zh-CN"/>
        </w:rPr>
        <w:t xml:space="preserve">optimization of </w:t>
      </w:r>
      <w:r>
        <w:rPr>
          <w:lang w:eastAsia="zh-CN"/>
        </w:rPr>
        <w:t>various types of RESs</w:t>
      </w:r>
    </w:p>
    <w:p w14:paraId="0B849766" w14:textId="021B2DF1" w:rsidR="009C1871" w:rsidRDefault="00BD01F9">
      <w:pPr>
        <w:spacing w:line="252" w:lineRule="auto"/>
        <w:ind w:firstLineChars="200" w:firstLine="400"/>
        <w:jc w:val="both"/>
        <w:rPr>
          <w:lang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 xml:space="preserve">n Case B, </w:t>
      </w:r>
      <w:r>
        <w:rPr>
          <w:lang w:eastAsia="zh-CN"/>
        </w:rPr>
        <w:t xml:space="preserve">the optimization </w:t>
      </w:r>
      <w:r>
        <w:rPr>
          <w:lang w:eastAsia="zh-CN"/>
        </w:rPr>
        <w:t>process is applied to a system comprising</w:t>
      </w:r>
      <w:r>
        <w:rPr>
          <w:lang w:eastAsia="zh-CN"/>
        </w:rPr>
        <w:t xml:space="preserve"> three types of </w:t>
      </w:r>
      <w:r>
        <w:rPr>
          <w:lang w:eastAsia="zh-CN"/>
        </w:rPr>
        <w:t xml:space="preserve">interconnected </w:t>
      </w:r>
      <w:r>
        <w:rPr>
          <w:lang w:eastAsia="zh-CN"/>
        </w:rPr>
        <w:t>RES units.</w:t>
      </w:r>
      <w:r>
        <w:rPr>
          <w:lang w:eastAsia="zh-CN"/>
        </w:rPr>
        <w:t xml:space="preserve"> The </w:t>
      </w:r>
      <w:r>
        <w:rPr>
          <w:lang w:eastAsia="zh-CN"/>
        </w:rPr>
        <w:t xml:space="preserve">allocation </w:t>
      </w:r>
      <w:r>
        <w:rPr>
          <w:lang w:eastAsia="zh-CN"/>
        </w:rPr>
        <w:t>strategy for the PMSG-GFL, detailed</w:t>
      </w:r>
      <w:r>
        <w:rPr>
          <w:lang w:eastAsia="zh-CN"/>
        </w:rPr>
        <w:t xml:space="preserve"> in Case A</w:t>
      </w:r>
      <w:r>
        <w:rPr>
          <w:lang w:eastAsia="zh-CN"/>
        </w:rPr>
        <w:t>, is adopted. The</w:t>
      </w:r>
      <w:r>
        <w:rPr>
          <w:lang w:eastAsia="zh-CN"/>
        </w:rPr>
        <w:t xml:space="preserve"> DFIG-GFL </w:t>
      </w:r>
      <w:r>
        <w:rPr>
          <w:lang w:eastAsia="zh-CN"/>
        </w:rPr>
        <w:t xml:space="preserve">system </w:t>
      </w:r>
      <w:r>
        <w:rPr>
          <w:lang w:eastAsia="zh-CN"/>
        </w:rPr>
        <w:t>is analyzed</w:t>
      </w:r>
      <w:r>
        <w:rPr>
          <w:lang w:eastAsia="zh-CN"/>
        </w:rPr>
        <w:t>,</w:t>
      </w:r>
      <w:r>
        <w:rPr>
          <w:lang w:eastAsia="zh-CN"/>
        </w:rPr>
        <w:t xml:space="preserve"> and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parameter optimization process is </w:t>
      </w:r>
      <w:r>
        <w:rPr>
          <w:lang w:eastAsia="zh-CN"/>
        </w:rPr>
        <w:t>presented</w:t>
      </w:r>
      <w:r>
        <w:rPr>
          <w:lang w:eastAsia="zh-CN"/>
        </w:rPr>
        <w:t xml:space="preserve"> in Fig</w:t>
      </w:r>
      <w:r>
        <w:rPr>
          <w:lang w:eastAsia="zh-CN"/>
        </w:rPr>
        <w:t xml:space="preserve">ure </w:t>
      </w:r>
      <w:r>
        <w:rPr>
          <w:lang w:eastAsia="zh-CN"/>
        </w:rPr>
        <w:t xml:space="preserve">12. The FSI and power index constraints are </w:t>
      </w:r>
      <w:r>
        <w:rPr>
          <w:lang w:eastAsia="zh-CN"/>
        </w:rPr>
        <w:t xml:space="preserve">identical to those in </w:t>
      </w:r>
      <w:r>
        <w:rPr>
          <w:lang w:eastAsia="zh-CN"/>
        </w:rPr>
        <w:t xml:space="preserve">Case A. </w:t>
      </w:r>
    </w:p>
    <w:p w14:paraId="78B0D521" w14:textId="77777777" w:rsidR="009C1871" w:rsidRDefault="00BD01F9">
      <w:pPr>
        <w:spacing w:line="264" w:lineRule="auto"/>
        <w:jc w:val="center"/>
      </w:pPr>
      <w:r>
        <w:object w:dxaOrig="4884" w:dyaOrig="2556" w14:anchorId="56C99FF8">
          <v:shape id="_x0000_i1189" type="#_x0000_t75" style="width:244pt;height:128pt" o:ole="">
            <v:imagedata r:id="rId329" o:title=""/>
          </v:shape>
          <o:OLEObject Type="Embed" ProgID="Visio.Drawing.15" ShapeID="_x0000_i1189" DrawAspect="Content" ObjectID="_1799674080" r:id="rId330"/>
        </w:object>
      </w:r>
    </w:p>
    <w:p w14:paraId="32ED5238" w14:textId="77777777" w:rsidR="009C1871" w:rsidRDefault="00BD01F9">
      <w:pPr>
        <w:pStyle w:val="FigureCaption"/>
      </w:pPr>
      <w:r>
        <w:rPr>
          <w:rFonts w:hint="eastAsia"/>
        </w:rPr>
        <w:t>Fig.</w:t>
      </w:r>
      <w:r>
        <w:t xml:space="preserve">12 Iteration Process of DFIG-GFL-based RES farm parameter optimization with step size 1 </w:t>
      </w:r>
      <w:proofErr w:type="spellStart"/>
      <w:r>
        <w:t>p.u</w:t>
      </w:r>
      <w:proofErr w:type="spellEnd"/>
      <w:r>
        <w:t xml:space="preserve">.: (a) Allocation of inertia J; (b) Transient maximum power; (c) Frequency nadir; (d) extreme </w:t>
      </w:r>
      <w:proofErr w:type="spellStart"/>
      <w:r>
        <w:t>RoCoF</w:t>
      </w:r>
      <w:proofErr w:type="spellEnd"/>
    </w:p>
    <w:p w14:paraId="5577F24D" w14:textId="38C7E165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rFonts w:hint="eastAsia"/>
          <w:lang w:eastAsia="zh-CN"/>
        </w:rPr>
        <w:t>Compared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to</w:t>
      </w:r>
      <w:r>
        <w:rPr>
          <w:lang w:eastAsia="zh-CN"/>
        </w:rPr>
        <w:t xml:space="preserve">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inertia optimization process </w:t>
      </w:r>
      <w:r>
        <w:rPr>
          <w:lang w:eastAsia="zh-CN"/>
        </w:rPr>
        <w:t>fo</w:t>
      </w:r>
      <w:r>
        <w:rPr>
          <w:lang w:eastAsia="zh-CN"/>
        </w:rPr>
        <w:t>r the</w:t>
      </w:r>
      <w:r>
        <w:rPr>
          <w:lang w:eastAsia="zh-CN"/>
        </w:rPr>
        <w:t xml:space="preserve"> PMSG-</w:t>
      </w:r>
      <w:r>
        <w:rPr>
          <w:lang w:eastAsia="zh-CN"/>
        </w:rPr>
        <w:t>GFL system, shown</w:t>
      </w:r>
      <w:r>
        <w:rPr>
          <w:lang w:eastAsia="zh-CN"/>
        </w:rPr>
        <w:t xml:space="preserve"> in Fig</w:t>
      </w:r>
      <w:r>
        <w:rPr>
          <w:lang w:eastAsia="zh-CN"/>
        </w:rPr>
        <w:t xml:space="preserve">ure </w:t>
      </w:r>
      <w:r>
        <w:rPr>
          <w:lang w:eastAsia="zh-CN"/>
        </w:rPr>
        <w:t xml:space="preserve">9,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DFIG-GFL allocation </w:t>
      </w:r>
      <w:r>
        <w:rPr>
          <w:lang w:eastAsia="zh-CN"/>
        </w:rPr>
        <w:t>process requires</w:t>
      </w:r>
      <w:r>
        <w:rPr>
          <w:lang w:eastAsia="zh-CN"/>
        </w:rPr>
        <w:t xml:space="preserve"> more iterations </w:t>
      </w:r>
      <w:r>
        <w:rPr>
          <w:lang w:eastAsia="zh-CN"/>
        </w:rPr>
        <w:t>before the</w:t>
      </w:r>
      <w:r>
        <w:rPr>
          <w:lang w:eastAsia="zh-CN"/>
        </w:rPr>
        <w:t xml:space="preserve"> transient FSIs </w:t>
      </w:r>
      <w:r>
        <w:rPr>
          <w:lang w:eastAsia="zh-CN"/>
        </w:rPr>
        <w:t>reach</w:t>
      </w:r>
      <w:r>
        <w:rPr>
          <w:lang w:eastAsia="zh-CN"/>
        </w:rPr>
        <w:t xml:space="preserve"> the selected boundaries. Both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frequency nadir and extreme </w:t>
      </w:r>
      <w:proofErr w:type="spellStart"/>
      <w:r>
        <w:rPr>
          <w:lang w:eastAsia="zh-CN"/>
        </w:rPr>
        <w:t>RoCoF</w:t>
      </w:r>
      <w:proofErr w:type="spellEnd"/>
      <w:r>
        <w:rPr>
          <w:lang w:eastAsia="zh-CN"/>
        </w:rPr>
        <w:t xml:space="preserve"> </w:t>
      </w:r>
      <w:r>
        <w:rPr>
          <w:lang w:eastAsia="zh-CN"/>
        </w:rPr>
        <w:t xml:space="preserve">exhibit </w:t>
      </w:r>
      <w:r>
        <w:rPr>
          <w:lang w:eastAsia="zh-CN"/>
        </w:rPr>
        <w:t xml:space="preserve">turning </w:t>
      </w:r>
      <w:r>
        <w:rPr>
          <w:lang w:eastAsia="zh-CN"/>
        </w:rPr>
        <w:t xml:space="preserve">points, beyond which further increases in total inertia do not result in improvements </w:t>
      </w:r>
      <w:r>
        <w:rPr>
          <w:lang w:eastAsia="zh-CN"/>
        </w:rPr>
        <w:lastRenderedPageBreak/>
        <w:t xml:space="preserve">to </w:t>
      </w:r>
      <w:r>
        <w:rPr>
          <w:lang w:eastAsia="zh-CN"/>
        </w:rPr>
        <w:t>the transient FSIs</w:t>
      </w:r>
      <w:r>
        <w:rPr>
          <w:lang w:eastAsia="zh-CN"/>
        </w:rPr>
        <w:t>.</w:t>
      </w:r>
      <w:r>
        <w:rPr>
          <w:lang w:eastAsia="zh-CN"/>
        </w:rPr>
        <w:t xml:space="preserve"> This phenomenon </w:t>
      </w:r>
      <w:r>
        <w:rPr>
          <w:lang w:eastAsia="zh-CN"/>
        </w:rPr>
        <w:t>supports</w:t>
      </w:r>
      <w:r>
        <w:rPr>
          <w:lang w:eastAsia="zh-CN"/>
        </w:rPr>
        <w:t xml:space="preserve"> the hypothesis </w:t>
      </w:r>
      <w:r>
        <w:rPr>
          <w:lang w:eastAsia="zh-CN"/>
        </w:rPr>
        <w:t>pr</w:t>
      </w:r>
      <w:r>
        <w:rPr>
          <w:lang w:eastAsia="zh-CN"/>
        </w:rPr>
        <w:t>oposed</w:t>
      </w:r>
      <w:r>
        <w:rPr>
          <w:lang w:eastAsia="zh-CN"/>
        </w:rPr>
        <w:t xml:space="preserve"> in </w:t>
      </w:r>
      <w:r>
        <w:rPr>
          <w:lang w:eastAsia="zh-CN"/>
        </w:rPr>
        <w:t>C</w:t>
      </w:r>
      <w:r>
        <w:rPr>
          <w:lang w:eastAsia="zh-CN"/>
        </w:rPr>
        <w:t xml:space="preserve">ase A. </w:t>
      </w:r>
      <w:r>
        <w:rPr>
          <w:lang w:eastAsia="zh-CN"/>
        </w:rPr>
        <w:t>Specifically</w:t>
      </w:r>
      <w:r>
        <w:rPr>
          <w:lang w:eastAsia="zh-CN"/>
        </w:rPr>
        <w:t xml:space="preserve">, after </w:t>
      </w:r>
      <w:r>
        <w:rPr>
          <w:lang w:eastAsia="zh-CN"/>
        </w:rPr>
        <w:t>iteration</w:t>
      </w:r>
      <w:r>
        <w:rPr>
          <w:lang w:eastAsia="zh-CN"/>
        </w:rPr>
        <w:t xml:space="preserve"> 640</w:t>
      </w:r>
      <w:r>
        <w:rPr>
          <w:lang w:eastAsia="zh-CN"/>
        </w:rPr>
        <w:t xml:space="preserve"> </w:t>
      </w:r>
      <w:r>
        <w:rPr>
          <w:lang w:eastAsia="zh-CN"/>
        </w:rPr>
        <w:t>(</w:t>
      </w:r>
      <w:r>
        <w:rPr>
          <w:position w:val="-12"/>
        </w:rPr>
        <w:object w:dxaOrig="1320" w:dyaOrig="348" w14:anchorId="1CB3F7CC">
          <v:shape id="_x0000_i1190" type="#_x0000_t75" style="width:66pt;height:17.5pt" o:ole="">
            <v:imagedata r:id="rId331" o:title=""/>
          </v:shape>
          <o:OLEObject Type="Embed" ProgID="Equation.DSMT4" ShapeID="_x0000_i1190" DrawAspect="Content" ObjectID="_1799674081" r:id="rId332"/>
        </w:object>
      </w:r>
      <w:r>
        <w:rPr>
          <w:lang w:eastAsia="zh-CN"/>
        </w:rPr>
        <w:t xml:space="preserve">), </w:t>
      </w:r>
      <w:r>
        <w:rPr>
          <w:lang w:eastAsia="zh-CN"/>
        </w:rPr>
        <w:t xml:space="preserve">any additional </w:t>
      </w:r>
      <w:r>
        <w:rPr>
          <w:lang w:eastAsia="zh-CN"/>
        </w:rPr>
        <w:t xml:space="preserve">allocation of inertia </w:t>
      </w:r>
      <w:r>
        <w:rPr>
          <w:lang w:eastAsia="zh-CN"/>
        </w:rPr>
        <w:t>to the</w:t>
      </w:r>
      <w:r>
        <w:rPr>
          <w:lang w:eastAsia="zh-CN"/>
        </w:rPr>
        <w:t xml:space="preserve"> RES farms in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test system </w:t>
      </w:r>
      <w:r>
        <w:rPr>
          <w:lang w:eastAsia="zh-CN"/>
        </w:rPr>
        <w:t xml:space="preserve">negatively impacts </w:t>
      </w:r>
      <w:r>
        <w:rPr>
          <w:lang w:eastAsia="zh-CN"/>
        </w:rPr>
        <w:t>frequency stabili</w:t>
      </w:r>
      <w:r>
        <w:rPr>
          <w:lang w:eastAsia="zh-CN"/>
        </w:rPr>
        <w:t>ty. In other word</w:t>
      </w:r>
      <w:r>
        <w:rPr>
          <w:lang w:eastAsia="zh-CN"/>
        </w:rPr>
        <w:t>s</w:t>
      </w:r>
      <w:r>
        <w:rPr>
          <w:lang w:eastAsia="zh-CN"/>
        </w:rPr>
        <w:t xml:space="preserve">, there are </w:t>
      </w:r>
      <w:r>
        <w:rPr>
          <w:lang w:eastAsia="zh-CN"/>
        </w:rPr>
        <w:t>inherent</w:t>
      </w:r>
      <w:r>
        <w:rPr>
          <w:lang w:eastAsia="zh-CN"/>
        </w:rPr>
        <w:t xml:space="preserve"> limits </w:t>
      </w:r>
      <w:r>
        <w:rPr>
          <w:lang w:eastAsia="zh-CN"/>
        </w:rPr>
        <w:t>to the</w:t>
      </w:r>
      <w:r>
        <w:rPr>
          <w:lang w:eastAsia="zh-CN"/>
        </w:rPr>
        <w:t xml:space="preserve"> FSIs when </w:t>
      </w:r>
      <w:r>
        <w:rPr>
          <w:lang w:eastAsia="zh-CN"/>
        </w:rPr>
        <w:t xml:space="preserve">FSI constraints </w:t>
      </w:r>
      <w:r>
        <w:rPr>
          <w:lang w:eastAsia="zh-CN"/>
        </w:rPr>
        <w:t>are chosen prior to</w:t>
      </w:r>
      <w:r>
        <w:rPr>
          <w:lang w:eastAsia="zh-CN"/>
        </w:rPr>
        <w:t xml:space="preserve"> the optimization process. The optimization becomes </w:t>
      </w:r>
      <w:r>
        <w:rPr>
          <w:lang w:eastAsia="zh-CN"/>
        </w:rPr>
        <w:t>more challenging</w:t>
      </w:r>
      <w:r>
        <w:rPr>
          <w:lang w:eastAsia="zh-CN"/>
        </w:rPr>
        <w:t xml:space="preserve"> with a larger frequency nadir constraint or a smalle</w:t>
      </w:r>
      <w:r>
        <w:rPr>
          <w:lang w:eastAsia="zh-CN"/>
        </w:rPr>
        <w:t xml:space="preserve">r extreme </w:t>
      </w:r>
      <w:proofErr w:type="spellStart"/>
      <w:r>
        <w:rPr>
          <w:lang w:eastAsia="zh-CN"/>
        </w:rPr>
        <w:t>RoCoF</w:t>
      </w:r>
      <w:proofErr w:type="spellEnd"/>
      <w:r>
        <w:rPr>
          <w:lang w:eastAsia="zh-CN"/>
        </w:rPr>
        <w:t xml:space="preserve"> constraint. </w:t>
      </w:r>
    </w:p>
    <w:p w14:paraId="75976A82" w14:textId="77777777" w:rsidR="009C1871" w:rsidRDefault="00BD01F9">
      <w:pPr>
        <w:spacing w:line="264" w:lineRule="auto"/>
        <w:jc w:val="center"/>
      </w:pPr>
      <w:r>
        <w:object w:dxaOrig="5028" w:dyaOrig="1248" w14:anchorId="0A9472BF">
          <v:shape id="_x0000_i1191" type="#_x0000_t75" style="width:251.5pt;height:62.5pt" o:ole="">
            <v:imagedata r:id="rId333" o:title=""/>
          </v:shape>
          <o:OLEObject Type="Embed" ProgID="Visio.Drawing.15" ShapeID="_x0000_i1191" DrawAspect="Content" ObjectID="_1799674082" r:id="rId334"/>
        </w:object>
      </w:r>
    </w:p>
    <w:p w14:paraId="4CDDE4B4" w14:textId="671EB329" w:rsidR="009C1871" w:rsidRDefault="00BD01F9">
      <w:pPr>
        <w:pStyle w:val="FigureCaption"/>
      </w:pPr>
      <w:r>
        <w:rPr>
          <w:rFonts w:hint="eastAsia"/>
        </w:rPr>
        <w:t>Fig.</w:t>
      </w:r>
      <w:r>
        <w:t xml:space="preserve">13 </w:t>
      </w:r>
      <w:r>
        <w:t>F</w:t>
      </w:r>
      <w:r>
        <w:t xml:space="preserve">easible region and FSI trajectory of DFIG-GFL optimization </w:t>
      </w:r>
    </w:p>
    <w:p w14:paraId="779BA162" w14:textId="6507D3B2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>n Fig</w:t>
      </w:r>
      <w:r>
        <w:rPr>
          <w:lang w:eastAsia="zh-CN"/>
        </w:rPr>
        <w:t xml:space="preserve">ure </w:t>
      </w:r>
      <w:r>
        <w:rPr>
          <w:lang w:eastAsia="zh-CN"/>
        </w:rPr>
        <w:t>13</w:t>
      </w:r>
      <w:r>
        <w:rPr>
          <w:lang w:eastAsia="zh-CN"/>
        </w:rPr>
        <w:t xml:space="preserve">(a), a trajectory </w:t>
      </w:r>
      <w:r>
        <w:rPr>
          <w:lang w:eastAsia="zh-CN"/>
        </w:rPr>
        <w:t xml:space="preserve">representing the </w:t>
      </w:r>
      <w:r>
        <w:rPr>
          <w:lang w:eastAsia="zh-CN"/>
        </w:rPr>
        <w:t xml:space="preserve">two transient FSIs is plotted in red </w:t>
      </w:r>
      <w:r>
        <w:rPr>
          <w:lang w:eastAsia="zh-CN"/>
        </w:rPr>
        <w:t>to facilitate</w:t>
      </w:r>
      <w:r>
        <w:rPr>
          <w:lang w:eastAsia="zh-CN"/>
        </w:rPr>
        <w:t xml:space="preserve"> iteration process analysis and </w:t>
      </w:r>
      <w:r>
        <w:rPr>
          <w:lang w:eastAsia="zh-CN"/>
        </w:rPr>
        <w:t xml:space="preserve">FSI </w:t>
      </w:r>
      <w:r>
        <w:rPr>
          <w:lang w:eastAsia="zh-CN"/>
        </w:rPr>
        <w:t>constraint definition</w:t>
      </w:r>
      <w:r>
        <w:rPr>
          <w:lang w:eastAsia="zh-CN"/>
        </w:rPr>
        <w:t xml:space="preserve">. The trajectory can be </w:t>
      </w:r>
      <w:r>
        <w:rPr>
          <w:lang w:eastAsia="zh-CN"/>
        </w:rPr>
        <w:t xml:space="preserve">divided into </w:t>
      </w:r>
      <w:r>
        <w:rPr>
          <w:lang w:eastAsia="zh-CN"/>
        </w:rPr>
        <w:t>three</w:t>
      </w:r>
      <w:r>
        <w:rPr>
          <w:lang w:eastAsia="zh-CN"/>
        </w:rPr>
        <w:t xml:space="preserve"> stages: Stage </w:t>
      </w:r>
      <w:r>
        <w:rPr>
          <w:lang w:eastAsia="zh-CN"/>
        </w:rPr>
        <w:t xml:space="preserve">I: The process begins at </w:t>
      </w:r>
      <w:r>
        <w:rPr>
          <w:lang w:eastAsia="zh-CN"/>
        </w:rPr>
        <w:t xml:space="preserve">the initial point, </w:t>
      </w:r>
      <w:r>
        <w:rPr>
          <w:lang w:eastAsia="zh-CN"/>
        </w:rPr>
        <w:t>with both FSIs improving simultaneously through</w:t>
      </w:r>
      <w:r>
        <w:rPr>
          <w:lang w:eastAsia="zh-CN"/>
        </w:rPr>
        <w:t xml:space="preserve"> inertia </w:t>
      </w:r>
      <w:r>
        <w:rPr>
          <w:lang w:eastAsia="zh-CN"/>
        </w:rPr>
        <w:t>JJ</w:t>
      </w:r>
      <w:r>
        <w:rPr>
          <w:lang w:eastAsia="zh-CN"/>
        </w:rPr>
        <w:t xml:space="preserve"> allocation</w:t>
      </w:r>
      <w:r>
        <w:rPr>
          <w:lang w:eastAsia="zh-CN"/>
        </w:rPr>
        <w:t xml:space="preserve">. The </w:t>
      </w:r>
      <w:r>
        <w:rPr>
          <w:lang w:eastAsia="zh-CN"/>
        </w:rPr>
        <w:t xml:space="preserve">PMSG-GFL </w:t>
      </w:r>
      <w:r>
        <w:rPr>
          <w:lang w:eastAsia="zh-CN"/>
        </w:rPr>
        <w:t xml:space="preserve">iteration process </w:t>
      </w:r>
      <w:r>
        <w:rPr>
          <w:lang w:eastAsia="zh-CN"/>
        </w:rPr>
        <w:t xml:space="preserve">in Case A </w:t>
      </w:r>
      <w:r>
        <w:rPr>
          <w:lang w:eastAsia="zh-CN"/>
        </w:rPr>
        <w:t>remains in</w:t>
      </w:r>
      <w:r>
        <w:rPr>
          <w:lang w:eastAsia="zh-CN"/>
        </w:rPr>
        <w:t xml:space="preserve"> this stage </w:t>
      </w:r>
      <w:r>
        <w:rPr>
          <w:lang w:eastAsia="zh-CN"/>
        </w:rPr>
        <w:t>throughout.</w:t>
      </w:r>
      <w:r>
        <w:rPr>
          <w:lang w:eastAsia="zh-CN"/>
        </w:rPr>
        <w:t xml:space="preserve"> Stage </w:t>
      </w:r>
      <w:r>
        <w:rPr>
          <w:lang w:eastAsia="zh-CN"/>
        </w:rPr>
        <w:t>II: Following</w:t>
      </w:r>
      <w:r>
        <w:rPr>
          <w:lang w:eastAsia="zh-CN"/>
        </w:rPr>
        <w:t xml:space="preserve"> the blue trajectory to the expected</w:t>
      </w:r>
      <w:r>
        <w:rPr>
          <w:lang w:eastAsia="zh-CN"/>
        </w:rPr>
        <w:t xml:space="preserve"> </w:t>
      </w:r>
      <w:r>
        <w:rPr>
          <w:lang w:eastAsia="zh-CN"/>
        </w:rPr>
        <w:t>endpoint</w:t>
      </w:r>
      <w:r>
        <w:rPr>
          <w:lang w:eastAsia="zh-CN"/>
        </w:rPr>
        <w:t xml:space="preserve">, only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extreme </w:t>
      </w:r>
      <w:proofErr w:type="spellStart"/>
      <w:r>
        <w:rPr>
          <w:lang w:eastAsia="zh-CN"/>
        </w:rPr>
        <w:t>RoCoF</w:t>
      </w:r>
      <w:proofErr w:type="spellEnd"/>
      <w:r>
        <w:rPr>
          <w:lang w:eastAsia="zh-CN"/>
        </w:rPr>
        <w:t xml:space="preserve"> </w:t>
      </w:r>
      <w:r>
        <w:rPr>
          <w:lang w:eastAsia="zh-CN"/>
        </w:rPr>
        <w:t xml:space="preserve">improves as inertia JJ increases. The </w:t>
      </w:r>
      <w:r>
        <w:rPr>
          <w:lang w:eastAsia="zh-CN"/>
        </w:rPr>
        <w:t xml:space="preserve">maximum </w:t>
      </w:r>
      <w:r>
        <w:rPr>
          <w:lang w:eastAsia="zh-CN"/>
        </w:rPr>
        <w:t xml:space="preserve">frequency nadir </w:t>
      </w:r>
      <w:r>
        <w:rPr>
          <w:lang w:eastAsia="zh-CN"/>
        </w:rPr>
        <w:t xml:space="preserve">of </w:t>
      </w:r>
      <w:r>
        <w:rPr>
          <w:lang w:eastAsia="zh-CN"/>
        </w:rPr>
        <w:t>59.</w:t>
      </w:r>
      <w:r>
        <w:rPr>
          <w:lang w:eastAsia="zh-CN"/>
        </w:rPr>
        <w:t>763 Hz</w:t>
      </w:r>
      <w:r>
        <w:rPr>
          <w:lang w:eastAsia="zh-CN"/>
        </w:rPr>
        <w:t xml:space="preserve"> is recorded at the transition point between Stage </w:t>
      </w:r>
      <w:r>
        <w:rPr>
          <w:lang w:eastAsia="zh-CN"/>
        </w:rPr>
        <w:t>I</w:t>
      </w:r>
      <w:r>
        <w:rPr>
          <w:lang w:eastAsia="zh-CN"/>
        </w:rPr>
        <w:t xml:space="preserve"> and </w:t>
      </w:r>
      <w:r>
        <w:rPr>
          <w:lang w:eastAsia="zh-CN"/>
        </w:rPr>
        <w:t xml:space="preserve">Stage </w:t>
      </w:r>
      <w:r>
        <w:rPr>
          <w:lang w:eastAsia="zh-CN"/>
        </w:rPr>
        <w:t xml:space="preserve">II. Stage III: </w:t>
      </w:r>
      <w:r>
        <w:rPr>
          <w:lang w:eastAsia="zh-CN"/>
        </w:rPr>
        <w:t>As inertia JJ increases, both the frequency</w:t>
      </w:r>
      <w:r>
        <w:rPr>
          <w:lang w:eastAsia="zh-CN"/>
        </w:rPr>
        <w:t xml:space="preserve"> nadir and extreme </w:t>
      </w:r>
      <w:proofErr w:type="spellStart"/>
      <w:r>
        <w:rPr>
          <w:lang w:eastAsia="zh-CN"/>
        </w:rPr>
        <w:t>RoCoF</w:t>
      </w:r>
      <w:proofErr w:type="spellEnd"/>
      <w:r>
        <w:rPr>
          <w:lang w:eastAsia="zh-CN"/>
        </w:rPr>
        <w:t xml:space="preserve"> </w:t>
      </w:r>
      <w:r>
        <w:rPr>
          <w:lang w:eastAsia="zh-CN"/>
        </w:rPr>
        <w:t>decrease</w:t>
      </w:r>
      <w:r>
        <w:rPr>
          <w:lang w:eastAsia="zh-CN"/>
        </w:rPr>
        <w:t xml:space="preserve">. The boundary value of extreme </w:t>
      </w:r>
      <w:proofErr w:type="spellStart"/>
      <w:r>
        <w:rPr>
          <w:lang w:eastAsia="zh-CN"/>
        </w:rPr>
        <w:t>RoCoF</w:t>
      </w:r>
      <w:proofErr w:type="spellEnd"/>
      <w:r>
        <w:rPr>
          <w:lang w:eastAsia="zh-CN"/>
        </w:rPr>
        <w:t>,</w:t>
      </w:r>
      <w:r>
        <w:rPr>
          <w:lang w:eastAsia="zh-CN"/>
        </w:rPr>
        <w:t xml:space="preserve"> 1.</w:t>
      </w:r>
      <w:r>
        <w:rPr>
          <w:lang w:eastAsia="zh-CN"/>
        </w:rPr>
        <w:t>051 Hz</w:t>
      </w:r>
      <w:r>
        <w:rPr>
          <w:lang w:eastAsia="zh-CN"/>
        </w:rPr>
        <w:t>/s</w:t>
      </w:r>
      <w:r>
        <w:rPr>
          <w:lang w:eastAsia="zh-CN"/>
        </w:rPr>
        <w:t>,</w:t>
      </w:r>
      <w:r>
        <w:rPr>
          <w:lang w:eastAsia="zh-CN"/>
        </w:rPr>
        <w:t xml:space="preserve"> is recorded at the turning point </w:t>
      </w:r>
      <w:r>
        <w:rPr>
          <w:lang w:eastAsia="zh-CN"/>
        </w:rPr>
        <w:t>between</w:t>
      </w:r>
      <w:r>
        <w:rPr>
          <w:lang w:eastAsia="zh-CN"/>
        </w:rPr>
        <w:t xml:space="preserve"> Stage </w:t>
      </w:r>
      <w:r>
        <w:rPr>
          <w:lang w:eastAsia="zh-CN"/>
        </w:rPr>
        <w:t>II</w:t>
      </w:r>
      <w:r>
        <w:rPr>
          <w:lang w:eastAsia="zh-CN"/>
        </w:rPr>
        <w:t xml:space="preserve"> and </w:t>
      </w:r>
      <w:r>
        <w:rPr>
          <w:lang w:eastAsia="zh-CN"/>
        </w:rPr>
        <w:t xml:space="preserve">Stage III. </w:t>
      </w:r>
      <w:r>
        <w:rPr>
          <w:lang w:eastAsia="zh-CN"/>
        </w:rPr>
        <w:t xml:space="preserve">This point </w:t>
      </w:r>
      <w:r>
        <w:rPr>
          <w:lang w:eastAsia="zh-CN"/>
        </w:rPr>
        <w:t>marks</w:t>
      </w:r>
      <w:r>
        <w:rPr>
          <w:lang w:eastAsia="zh-CN"/>
        </w:rPr>
        <w:t xml:space="preserve"> the end </w:t>
      </w:r>
      <w:r>
        <w:rPr>
          <w:lang w:eastAsia="zh-CN"/>
        </w:rPr>
        <w:t>of the optimization process</w:t>
      </w:r>
      <w:r>
        <w:rPr>
          <w:lang w:eastAsia="zh-CN"/>
        </w:rPr>
        <w:t xml:space="preserve">, as additional </w:t>
      </w:r>
      <w:r>
        <w:rPr>
          <w:lang w:eastAsia="zh-CN"/>
        </w:rPr>
        <w:t xml:space="preserve">allocation of inertia </w:t>
      </w:r>
      <w:r>
        <w:rPr>
          <w:lang w:eastAsia="zh-CN"/>
        </w:rPr>
        <w:t xml:space="preserve">no </w:t>
      </w:r>
      <w:r>
        <w:rPr>
          <w:lang w:eastAsia="zh-CN"/>
        </w:rPr>
        <w:t>longer improves the</w:t>
      </w:r>
      <w:r>
        <w:rPr>
          <w:lang w:eastAsia="zh-CN"/>
        </w:rPr>
        <w:t xml:space="preserve"> two transient FSIs. </w:t>
      </w:r>
    </w:p>
    <w:p w14:paraId="288B1E32" w14:textId="38EC9BC8" w:rsidR="009C1871" w:rsidRDefault="00BD01F9">
      <w:pPr>
        <w:spacing w:line="240" w:lineRule="exact"/>
        <w:ind w:firstLineChars="200" w:firstLine="400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lang w:eastAsia="zh-CN"/>
        </w:rPr>
        <w:t>Using</w:t>
      </w:r>
      <w:r>
        <w:rPr>
          <w:lang w:eastAsia="zh-CN"/>
        </w:rPr>
        <w:t xml:space="preserve"> the boundary value</w:t>
      </w:r>
      <w:r>
        <w:rPr>
          <w:lang w:eastAsia="zh-CN"/>
        </w:rPr>
        <w:t>s</w:t>
      </w:r>
      <w:r>
        <w:rPr>
          <w:lang w:eastAsia="zh-CN"/>
        </w:rPr>
        <w:t xml:space="preserve"> and the trajectory of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two </w:t>
      </w:r>
      <w:r>
        <w:rPr>
          <w:lang w:eastAsia="zh-CN"/>
        </w:rPr>
        <w:t>FSIs,</w:t>
      </w:r>
      <w:r>
        <w:rPr>
          <w:lang w:eastAsia="zh-CN"/>
        </w:rPr>
        <w:t xml:space="preserve"> a feasible region </w:t>
      </w:r>
      <w:r>
        <w:rPr>
          <w:lang w:eastAsia="zh-CN"/>
        </w:rPr>
        <w:t xml:space="preserve">is defined </w:t>
      </w:r>
      <w:r>
        <w:rPr>
          <w:lang w:eastAsia="zh-CN"/>
        </w:rPr>
        <w:t xml:space="preserve">to verify </w:t>
      </w:r>
      <w:r>
        <w:rPr>
          <w:lang w:eastAsia="zh-CN"/>
        </w:rPr>
        <w:t xml:space="preserve">the </w:t>
      </w:r>
      <w:r>
        <w:rPr>
          <w:lang w:eastAsia="zh-CN"/>
        </w:rPr>
        <w:t>FSI constraints</w:t>
      </w:r>
      <w:r>
        <w:rPr>
          <w:lang w:eastAsia="zh-CN"/>
        </w:rPr>
        <w:t>,</w:t>
      </w:r>
      <w:r>
        <w:rPr>
          <w:lang w:eastAsia="zh-CN"/>
        </w:rPr>
        <w:t xml:space="preserve"> as </w:t>
      </w:r>
      <w:r>
        <w:rPr>
          <w:lang w:eastAsia="zh-CN"/>
        </w:rPr>
        <w:t>shown</w:t>
      </w:r>
      <w:r>
        <w:rPr>
          <w:lang w:eastAsia="zh-CN"/>
        </w:rPr>
        <w:t xml:space="preserve"> in Fig</w:t>
      </w:r>
      <w:r>
        <w:rPr>
          <w:lang w:eastAsia="zh-CN"/>
        </w:rPr>
        <w:t xml:space="preserve">ure </w:t>
      </w:r>
      <w:r>
        <w:rPr>
          <w:lang w:eastAsia="zh-CN"/>
        </w:rPr>
        <w:t>13</w:t>
      </w:r>
      <w:r>
        <w:rPr>
          <w:lang w:eastAsia="zh-CN"/>
        </w:rPr>
        <w:t>(a)</w:t>
      </w:r>
      <w:r>
        <w:rPr>
          <w:lang w:eastAsia="zh-CN"/>
        </w:rPr>
        <w:t>.</w:t>
      </w:r>
      <w:r>
        <w:rPr>
          <w:lang w:eastAsia="zh-CN"/>
        </w:rPr>
        <w:t xml:space="preserve"> </w:t>
      </w:r>
      <w:r>
        <w:rPr>
          <w:lang w:eastAsia="zh-CN"/>
        </w:rPr>
        <w:t>T</w:t>
      </w:r>
      <w:r>
        <w:rPr>
          <w:lang w:eastAsia="zh-CN"/>
        </w:rPr>
        <w:t xml:space="preserve">he selection of FSI constraints </w:t>
      </w:r>
      <w:r>
        <w:rPr>
          <w:lang w:eastAsia="zh-CN"/>
        </w:rPr>
        <w:t>must remain</w:t>
      </w:r>
      <w:r>
        <w:rPr>
          <w:lang w:eastAsia="zh-CN"/>
        </w:rPr>
        <w:t xml:space="preserve"> within the </w:t>
      </w:r>
      <w:r>
        <w:rPr>
          <w:lang w:eastAsia="zh-CN"/>
        </w:rPr>
        <w:t xml:space="preserve">boundary </w:t>
      </w:r>
      <w:r>
        <w:rPr>
          <w:lang w:eastAsia="zh-CN"/>
        </w:rPr>
        <w:t>defined by the</w:t>
      </w:r>
      <w:r>
        <w:rPr>
          <w:lang w:eastAsia="zh-CN"/>
        </w:rPr>
        <w:t xml:space="preserve"> frequen</w:t>
      </w:r>
      <w:r>
        <w:rPr>
          <w:lang w:eastAsia="zh-CN"/>
        </w:rPr>
        <w:t xml:space="preserve">cy nadir and extreme </w:t>
      </w:r>
      <w:proofErr w:type="spellStart"/>
      <w:r>
        <w:rPr>
          <w:lang w:eastAsia="zh-CN"/>
        </w:rPr>
        <w:t>RoCoF</w:t>
      </w:r>
      <w:proofErr w:type="spellEnd"/>
      <w:r>
        <w:rPr>
          <w:lang w:eastAsia="zh-CN"/>
        </w:rPr>
        <w:t>, as well as</w:t>
      </w:r>
      <w:r>
        <w:rPr>
          <w:lang w:eastAsia="zh-CN"/>
        </w:rPr>
        <w:t xml:space="preserve"> the curve </w:t>
      </w:r>
      <w:r>
        <w:rPr>
          <w:lang w:eastAsia="zh-CN"/>
        </w:rPr>
        <w:t>from</w:t>
      </w:r>
      <w:r>
        <w:rPr>
          <w:lang w:eastAsia="zh-CN"/>
        </w:rPr>
        <w:t xml:space="preserve"> Stage </w:t>
      </w:r>
      <w:r>
        <w:rPr>
          <w:lang w:eastAsia="zh-CN"/>
        </w:rPr>
        <w:t>II.</w:t>
      </w:r>
      <w:r>
        <w:rPr>
          <w:lang w:eastAsia="zh-CN"/>
        </w:rPr>
        <w:t xml:space="preserve"> The </w:t>
      </w:r>
      <w:r>
        <w:rPr>
          <w:lang w:eastAsia="zh-CN"/>
        </w:rPr>
        <w:t xml:space="preserve">feasible region’s </w:t>
      </w:r>
      <w:r>
        <w:rPr>
          <w:lang w:eastAsia="zh-CN"/>
        </w:rPr>
        <w:t xml:space="preserve">boundary </w:t>
      </w:r>
      <w:r>
        <w:rPr>
          <w:lang w:eastAsia="zh-CN"/>
        </w:rPr>
        <w:t>is further validated through</w:t>
      </w:r>
      <w:r>
        <w:rPr>
          <w:lang w:eastAsia="zh-CN"/>
        </w:rPr>
        <w:t xml:space="preserve"> a 27</w:t>
      </w:r>
      <w:r>
        <w:rPr>
          <w:lang w:eastAsia="zh-CN"/>
        </w:rPr>
        <w:t>×</w:t>
      </w:r>
      <w:r>
        <w:rPr>
          <w:lang w:eastAsia="zh-CN"/>
        </w:rPr>
        <w:t>56</w:t>
      </w:r>
      <w:r>
        <w:rPr>
          <w:lang w:eastAsia="zh-CN"/>
        </w:rPr>
        <w:t xml:space="preserve"> optimization scenario with flexible FSI constraints within the </w:t>
      </w:r>
      <w:r>
        <w:rPr>
          <w:lang w:eastAsia="zh-CN"/>
        </w:rPr>
        <w:t>specified rang</w:t>
      </w:r>
      <w:r>
        <w:rPr>
          <w:lang w:eastAsia="zh-CN"/>
        </w:rPr>
        <w:t xml:space="preserve">e </w:t>
      </w:r>
      <w:r>
        <w:rPr>
          <w:rFonts w:eastAsia="宋体"/>
          <w:kern w:val="2"/>
          <w:position w:val="-12"/>
          <w:sz w:val="21"/>
          <w:szCs w:val="24"/>
          <w:lang w:eastAsia="zh-CN"/>
        </w:rPr>
        <w:object w:dxaOrig="1944" w:dyaOrig="348" w14:anchorId="7983D584">
          <v:shape id="_x0000_i1192" type="#_x0000_t75" style="width:97pt;height:17.5pt" o:ole="">
            <v:imagedata r:id="rId335" o:title=""/>
          </v:shape>
          <o:OLEObject Type="Embed" ProgID="Equation.DSMT4" ShapeID="_x0000_i1192" DrawAspect="Content" ObjectID="_1799674083" r:id="rId336"/>
        </w:object>
      </w:r>
      <w:r>
        <w:rPr>
          <w:rFonts w:eastAsia="宋体"/>
          <w:kern w:val="2"/>
          <w:sz w:val="21"/>
          <w:szCs w:val="24"/>
          <w:lang w:eastAsia="zh-CN"/>
        </w:rPr>
        <w:t>,</w:t>
      </w:r>
      <w:r>
        <w:rPr>
          <w:rFonts w:eastAsia="宋体"/>
          <w:kern w:val="2"/>
          <w:position w:val="-12"/>
          <w:sz w:val="21"/>
          <w:szCs w:val="24"/>
          <w:lang w:eastAsia="zh-CN"/>
        </w:rPr>
        <w:object w:dxaOrig="2064" w:dyaOrig="348" w14:anchorId="7923E415">
          <v:shape id="_x0000_i1193" type="#_x0000_t75" style="width:103pt;height:17.5pt" o:ole="">
            <v:imagedata r:id="rId337" o:title=""/>
          </v:shape>
          <o:OLEObject Type="Embed" ProgID="Equation.DSMT4" ShapeID="_x0000_i1193" DrawAspect="Content" ObjectID="_1799674084" r:id="rId338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, as </w:t>
      </w:r>
      <w:r>
        <w:rPr>
          <w:rFonts w:eastAsia="宋体"/>
          <w:kern w:val="2"/>
          <w:sz w:val="21"/>
          <w:szCs w:val="24"/>
          <w:lang w:eastAsia="zh-CN"/>
        </w:rPr>
        <w:t>shown</w:t>
      </w:r>
      <w:r>
        <w:rPr>
          <w:rFonts w:eastAsia="宋体"/>
          <w:kern w:val="2"/>
          <w:sz w:val="21"/>
          <w:szCs w:val="24"/>
          <w:lang w:eastAsia="zh-CN"/>
        </w:rPr>
        <w:t xml:space="preserve"> in </w:t>
      </w:r>
      <w:r>
        <w:rPr>
          <w:lang w:eastAsia="zh-CN"/>
        </w:rPr>
        <w:t>Fig</w:t>
      </w:r>
      <w:r>
        <w:rPr>
          <w:rFonts w:eastAsia="宋体"/>
          <w:kern w:val="2"/>
          <w:sz w:val="21"/>
          <w:szCs w:val="24"/>
          <w:lang w:eastAsia="zh-CN"/>
        </w:rPr>
        <w:t xml:space="preserve">ure </w:t>
      </w:r>
      <w:r>
        <w:rPr>
          <w:lang w:eastAsia="zh-CN"/>
        </w:rPr>
        <w:t>13</w:t>
      </w:r>
      <w:r>
        <w:rPr>
          <w:lang w:eastAsia="zh-CN"/>
        </w:rPr>
        <w:t xml:space="preserve">(b). </w:t>
      </w:r>
      <w:r>
        <w:rPr>
          <w:rFonts w:eastAsia="宋体"/>
          <w:kern w:val="2"/>
          <w:sz w:val="21"/>
          <w:szCs w:val="24"/>
          <w:lang w:eastAsia="zh-CN"/>
        </w:rPr>
        <w:t xml:space="preserve">The optimization results </w:t>
      </w:r>
      <w:r>
        <w:rPr>
          <w:rFonts w:eastAsia="宋体"/>
          <w:kern w:val="2"/>
          <w:sz w:val="21"/>
          <w:szCs w:val="24"/>
          <w:lang w:eastAsia="zh-CN"/>
        </w:rPr>
        <w:t>confirm</w:t>
      </w:r>
      <w:r>
        <w:rPr>
          <w:rFonts w:eastAsia="宋体"/>
          <w:kern w:val="2"/>
          <w:sz w:val="21"/>
          <w:szCs w:val="24"/>
          <w:lang w:eastAsia="zh-CN"/>
        </w:rPr>
        <w:t xml:space="preserve"> the effectiveness of </w:t>
      </w:r>
      <w:r>
        <w:rPr>
          <w:rFonts w:eastAsia="宋体"/>
          <w:kern w:val="2"/>
          <w:sz w:val="21"/>
          <w:szCs w:val="24"/>
          <w:lang w:eastAsia="zh-CN"/>
        </w:rPr>
        <w:t>this</w:t>
      </w:r>
      <w:r>
        <w:rPr>
          <w:rFonts w:eastAsia="宋体"/>
          <w:kern w:val="2"/>
          <w:sz w:val="21"/>
          <w:szCs w:val="24"/>
          <w:lang w:eastAsia="zh-CN"/>
        </w:rPr>
        <w:t xml:space="preserve"> feasible region </w:t>
      </w:r>
      <w:r>
        <w:rPr>
          <w:rFonts w:eastAsia="宋体"/>
          <w:kern w:val="2"/>
          <w:sz w:val="21"/>
          <w:szCs w:val="24"/>
          <w:lang w:eastAsia="zh-CN"/>
        </w:rPr>
        <w:t>definition</w:t>
      </w:r>
      <w:r>
        <w:rPr>
          <w:rFonts w:eastAsia="宋体"/>
          <w:kern w:val="2"/>
          <w:sz w:val="21"/>
          <w:szCs w:val="24"/>
          <w:lang w:eastAsia="zh-CN"/>
        </w:rPr>
        <w:t>.</w:t>
      </w:r>
    </w:p>
    <w:p w14:paraId="7C1225B9" w14:textId="77777777" w:rsidR="009C1871" w:rsidRDefault="00BD01F9">
      <w:pPr>
        <w:pStyle w:val="TableTitle"/>
      </w:pPr>
      <w:r>
        <w:t>TABLE Ⅱ</w:t>
      </w:r>
    </w:p>
    <w:p w14:paraId="5F3E27EF" w14:textId="77777777" w:rsidR="009C1871" w:rsidRDefault="00BD01F9">
      <w:pPr>
        <w:pStyle w:val="TableTitle"/>
      </w:pPr>
      <w:r>
        <w:t>Statistical results of optimization with two object functions</w:t>
      </w:r>
    </w:p>
    <w:tbl>
      <w:tblPr>
        <w:tblW w:w="4855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7"/>
        <w:gridCol w:w="658"/>
        <w:gridCol w:w="658"/>
        <w:gridCol w:w="658"/>
        <w:gridCol w:w="658"/>
        <w:gridCol w:w="658"/>
        <w:gridCol w:w="658"/>
      </w:tblGrid>
      <w:tr w:rsidR="009C1871" w14:paraId="420F16B0" w14:textId="77777777">
        <w:trPr>
          <w:trHeight w:val="283"/>
        </w:trPr>
        <w:tc>
          <w:tcPr>
            <w:tcW w:w="907" w:type="dxa"/>
            <w:shd w:val="clear" w:color="auto" w:fill="auto"/>
            <w:noWrap/>
            <w:vAlign w:val="center"/>
          </w:tcPr>
          <w:p w14:paraId="6E8EF43B" w14:textId="77777777" w:rsidR="009C1871" w:rsidRDefault="009C1871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1316" w:type="dxa"/>
            <w:gridSpan w:val="2"/>
            <w:shd w:val="clear" w:color="auto" w:fill="auto"/>
            <w:noWrap/>
            <w:vAlign w:val="center"/>
          </w:tcPr>
          <w:p w14:paraId="7D3C77A9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 w:hint="eastAsia"/>
                <w:color w:val="000000"/>
                <w:sz w:val="16"/>
                <w:szCs w:val="16"/>
                <w:lang w:eastAsia="zh-CN"/>
              </w:rPr>
              <w:t>P</w:t>
            </w: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MSG-GFL</w:t>
            </w:r>
          </w:p>
        </w:tc>
        <w:tc>
          <w:tcPr>
            <w:tcW w:w="1316" w:type="dxa"/>
            <w:gridSpan w:val="2"/>
            <w:shd w:val="clear" w:color="auto" w:fill="auto"/>
            <w:noWrap/>
            <w:vAlign w:val="center"/>
          </w:tcPr>
          <w:p w14:paraId="13C794E5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DFIG-GFL</w:t>
            </w:r>
          </w:p>
        </w:tc>
        <w:tc>
          <w:tcPr>
            <w:tcW w:w="1316" w:type="dxa"/>
            <w:gridSpan w:val="2"/>
            <w:shd w:val="clear" w:color="auto" w:fill="auto"/>
            <w:noWrap/>
            <w:vAlign w:val="center"/>
          </w:tcPr>
          <w:p w14:paraId="6AA7CA77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 w:hint="eastAsia"/>
                <w:color w:val="000000"/>
                <w:sz w:val="16"/>
                <w:szCs w:val="16"/>
                <w:lang w:eastAsia="zh-CN"/>
              </w:rPr>
              <w:t>P</w:t>
            </w: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MSG-GFM</w:t>
            </w:r>
          </w:p>
        </w:tc>
      </w:tr>
      <w:tr w:rsidR="009C1871" w14:paraId="5EAE4D57" w14:textId="77777777">
        <w:trPr>
          <w:trHeight w:val="283"/>
        </w:trPr>
        <w:tc>
          <w:tcPr>
            <w:tcW w:w="907" w:type="dxa"/>
            <w:shd w:val="clear" w:color="auto" w:fill="auto"/>
            <w:noWrap/>
            <w:vAlign w:val="center"/>
          </w:tcPr>
          <w:p w14:paraId="57E64783" w14:textId="77777777" w:rsidR="009C1871" w:rsidRDefault="009C1871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385243CF" w14:textId="68212384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B</w:t>
            </w: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ase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47002029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 w:hint="eastAsia"/>
                <w:color w:val="000000"/>
                <w:sz w:val="16"/>
                <w:szCs w:val="16"/>
                <w:lang w:eastAsia="zh-CN"/>
              </w:rPr>
              <w:t>o</w:t>
            </w: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pt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6ADE9511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Base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780994A6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 w:hint="eastAsia"/>
                <w:color w:val="000000"/>
                <w:sz w:val="16"/>
                <w:szCs w:val="16"/>
                <w:lang w:eastAsia="zh-CN"/>
              </w:rPr>
              <w:t>o</w:t>
            </w: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pt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22989EAA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base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540BAB0F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 w:hint="eastAsia"/>
                <w:color w:val="000000"/>
                <w:sz w:val="16"/>
                <w:szCs w:val="16"/>
                <w:lang w:eastAsia="zh-CN"/>
              </w:rPr>
              <w:t>o</w:t>
            </w: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pt</w:t>
            </w:r>
          </w:p>
        </w:tc>
      </w:tr>
      <w:tr w:rsidR="009C1871" w14:paraId="3ED297E5" w14:textId="77777777">
        <w:trPr>
          <w:trHeight w:val="283"/>
        </w:trPr>
        <w:tc>
          <w:tcPr>
            <w:tcW w:w="907" w:type="dxa"/>
            <w:shd w:val="clear" w:color="auto" w:fill="auto"/>
            <w:noWrap/>
            <w:vAlign w:val="center"/>
          </w:tcPr>
          <w:p w14:paraId="5FD9FC36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position w:val="-12"/>
              </w:rPr>
              <w:object w:dxaOrig="408" w:dyaOrig="312" w14:anchorId="3999DBB9">
                <v:shape id="_x0000_i1194" type="#_x0000_t75" style="width:20.5pt;height:15.5pt" o:ole="">
                  <v:imagedata r:id="rId323" o:title=""/>
                </v:shape>
                <o:OLEObject Type="Embed" ProgID="Equation.DSMT4" ShapeID="_x0000_i1194" DrawAspect="Content" ObjectID="_1799674085" r:id="rId339"/>
              </w:objec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48AD9C40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40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47502E06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122.3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6A026FCC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40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7A87DA38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538.7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48CB92E0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40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44CE7105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58.2</w:t>
            </w:r>
          </w:p>
        </w:tc>
      </w:tr>
      <w:tr w:rsidR="009C1871" w14:paraId="193F08EF" w14:textId="77777777">
        <w:trPr>
          <w:trHeight w:val="283"/>
        </w:trPr>
        <w:tc>
          <w:tcPr>
            <w:tcW w:w="907" w:type="dxa"/>
            <w:shd w:val="clear" w:color="auto" w:fill="auto"/>
            <w:noWrap/>
            <w:vAlign w:val="center"/>
          </w:tcPr>
          <w:p w14:paraId="301A062E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position w:val="-12"/>
              </w:rPr>
              <w:object w:dxaOrig="468" w:dyaOrig="312" w14:anchorId="68551C13">
                <v:shape id="_x0000_i1195" type="#_x0000_t75" style="width:23.5pt;height:15.5pt" o:ole="">
                  <v:imagedata r:id="rId325" o:title=""/>
                </v:shape>
                <o:OLEObject Type="Embed" ProgID="Equation.DSMT4" ShapeID="_x0000_i1195" DrawAspect="Content" ObjectID="_1799674086" r:id="rId340"/>
              </w:objec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716BF251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553C04EF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84.6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7A963A3C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704501D6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192.2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22645A44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20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7EE7AF5A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231.1</w:t>
            </w:r>
          </w:p>
        </w:tc>
      </w:tr>
      <w:tr w:rsidR="009C1871" w14:paraId="15F7EC70" w14:textId="77777777">
        <w:trPr>
          <w:trHeight w:val="283"/>
        </w:trPr>
        <w:tc>
          <w:tcPr>
            <w:tcW w:w="907" w:type="dxa"/>
            <w:shd w:val="clear" w:color="auto" w:fill="auto"/>
            <w:noWrap/>
            <w:vAlign w:val="center"/>
          </w:tcPr>
          <w:p w14:paraId="22466868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proofErr w:type="spellStart"/>
            <w:r>
              <w:rPr>
                <w:rFonts w:eastAsia="宋体"/>
                <w:i/>
                <w:color w:val="000000"/>
                <w:sz w:val="16"/>
                <w:szCs w:val="16"/>
                <w:lang w:eastAsia="zh-CN"/>
              </w:rPr>
              <w:t>f</w:t>
            </w:r>
            <w:r>
              <w:rPr>
                <w:rFonts w:eastAsia="宋体"/>
                <w:color w:val="000000"/>
                <w:sz w:val="16"/>
                <w:szCs w:val="16"/>
                <w:vertAlign w:val="subscript"/>
                <w:lang w:eastAsia="zh-CN"/>
              </w:rPr>
              <w:t>min</w:t>
            </w:r>
            <w:proofErr w:type="spellEnd"/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02201E60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59.690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2539EC05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59.780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3A203690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59.640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00DA0C61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59.755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4819A574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59.629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1AED202C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59.763</w:t>
            </w:r>
          </w:p>
        </w:tc>
      </w:tr>
      <w:tr w:rsidR="009C1871" w14:paraId="5064D4BF" w14:textId="77777777">
        <w:trPr>
          <w:trHeight w:val="283"/>
        </w:trPr>
        <w:tc>
          <w:tcPr>
            <w:tcW w:w="907" w:type="dxa"/>
            <w:shd w:val="clear" w:color="auto" w:fill="auto"/>
            <w:noWrap/>
            <w:vAlign w:val="center"/>
          </w:tcPr>
          <w:p w14:paraId="63363DDB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proofErr w:type="spellStart"/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RoCoF</w:t>
            </w:r>
            <w:r>
              <w:rPr>
                <w:rFonts w:eastAsia="宋体"/>
                <w:color w:val="000000"/>
                <w:sz w:val="16"/>
                <w:szCs w:val="16"/>
                <w:vertAlign w:val="subscript"/>
                <w:lang w:eastAsia="zh-CN"/>
              </w:rPr>
              <w:t>max</w:t>
            </w:r>
            <w:proofErr w:type="spellEnd"/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32EFEB1A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-1.419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391B178B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-1.099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5F62F3D4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-1.594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7230FF07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-1.100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5CB4A8C7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1.680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19BBB03D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-1.100</w:t>
            </w:r>
          </w:p>
        </w:tc>
      </w:tr>
      <w:tr w:rsidR="009C1871" w14:paraId="5209F08E" w14:textId="77777777">
        <w:trPr>
          <w:trHeight w:val="283"/>
        </w:trPr>
        <w:tc>
          <w:tcPr>
            <w:tcW w:w="907" w:type="dxa"/>
            <w:shd w:val="clear" w:color="auto" w:fill="auto"/>
            <w:noWrap/>
            <w:vAlign w:val="center"/>
          </w:tcPr>
          <w:p w14:paraId="47429341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proofErr w:type="spellStart"/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f</w:t>
            </w:r>
            <w:r>
              <w:rPr>
                <w:rFonts w:eastAsia="宋体"/>
                <w:color w:val="000000"/>
                <w:sz w:val="16"/>
                <w:szCs w:val="16"/>
                <w:vertAlign w:val="subscript"/>
                <w:lang w:eastAsia="zh-CN"/>
              </w:rPr>
              <w:t>ss</w:t>
            </w:r>
            <w:proofErr w:type="spellEnd"/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601805B8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59.860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14A04D45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59.875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64C11958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59.843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5EF63788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59.875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26BD5232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59.840</w:t>
            </w:r>
          </w:p>
        </w:tc>
        <w:tc>
          <w:tcPr>
            <w:tcW w:w="658" w:type="dxa"/>
            <w:shd w:val="clear" w:color="auto" w:fill="auto"/>
            <w:noWrap/>
            <w:vAlign w:val="center"/>
          </w:tcPr>
          <w:p w14:paraId="48071052" w14:textId="77777777" w:rsidR="009C1871" w:rsidRDefault="00BD01F9">
            <w:pPr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>
              <w:rPr>
                <w:rFonts w:eastAsia="宋体"/>
                <w:color w:val="000000"/>
                <w:sz w:val="16"/>
                <w:szCs w:val="16"/>
                <w:lang w:eastAsia="zh-CN"/>
              </w:rPr>
              <w:t>59.875</w:t>
            </w:r>
          </w:p>
        </w:tc>
      </w:tr>
    </w:tbl>
    <w:p w14:paraId="625E5E76" w14:textId="7E0CE583" w:rsidR="009C1871" w:rsidRDefault="00BD01F9">
      <w:pPr>
        <w:spacing w:line="240" w:lineRule="exact"/>
        <w:ind w:firstLineChars="200" w:firstLine="420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sz w:val="21"/>
          <w:szCs w:val="24"/>
          <w:lang w:eastAsia="zh-CN"/>
        </w:rPr>
        <w:t>Following</w:t>
      </w:r>
      <w:r>
        <w:rPr>
          <w:rFonts w:eastAsia="宋体"/>
          <w:kern w:val="2"/>
          <w:sz w:val="21"/>
          <w:szCs w:val="24"/>
          <w:lang w:eastAsia="zh-CN"/>
        </w:rPr>
        <w:t xml:space="preserve"> the discussion of FSI constraints during </w:t>
      </w:r>
      <w:r>
        <w:rPr>
          <w:rFonts w:eastAsia="宋体"/>
          <w:kern w:val="2"/>
          <w:sz w:val="21"/>
          <w:szCs w:val="24"/>
          <w:lang w:eastAsia="zh-CN"/>
        </w:rPr>
        <w:t xml:space="preserve">the </w:t>
      </w:r>
      <w:r>
        <w:rPr>
          <w:rFonts w:eastAsia="宋体"/>
          <w:kern w:val="2"/>
          <w:sz w:val="21"/>
          <w:szCs w:val="24"/>
          <w:lang w:eastAsia="zh-CN"/>
        </w:rPr>
        <w:t xml:space="preserve">DFIG-GFL parameter optimization, </w:t>
      </w:r>
      <w:r>
        <w:rPr>
          <w:rFonts w:eastAsia="宋体"/>
          <w:kern w:val="2"/>
          <w:sz w:val="21"/>
          <w:szCs w:val="24"/>
          <w:lang w:eastAsia="zh-CN"/>
        </w:rPr>
        <w:t xml:space="preserve">it is clear that the previously selected FSI </w:t>
      </w:r>
      <w:proofErr w:type="gramStart"/>
      <w:r>
        <w:rPr>
          <w:rFonts w:eastAsia="宋体"/>
          <w:kern w:val="2"/>
          <w:sz w:val="21"/>
          <w:szCs w:val="24"/>
          <w:lang w:eastAsia="zh-CN"/>
        </w:rPr>
        <w:t xml:space="preserve">constraints </w:t>
      </w:r>
      <w:proofErr w:type="gramEnd"/>
      <w:r>
        <w:rPr>
          <w:position w:val="-10"/>
        </w:rPr>
        <w:object w:dxaOrig="360" w:dyaOrig="312" w14:anchorId="14025010">
          <v:shape id="_x0000_i1196" type="#_x0000_t75" style="width:18pt;height:15.5pt" o:ole="">
            <v:imagedata r:id="rId341" o:title=""/>
          </v:shape>
          <o:OLEObject Type="Embed" ProgID="Equation.DSMT4" ShapeID="_x0000_i1196" DrawAspect="Content" ObjectID="_1799674087" r:id="rId342"/>
        </w:object>
      </w:r>
      <w:r>
        <w:rPr>
          <w:rFonts w:eastAsia="宋体"/>
          <w:kern w:val="2"/>
          <w:position w:val="-6"/>
          <w:sz w:val="21"/>
          <w:szCs w:val="24"/>
          <w:lang w:eastAsia="zh-CN"/>
        </w:rPr>
        <w:object w:dxaOrig="936" w:dyaOrig="240" w14:anchorId="7BEB25F5">
          <v:shape id="_x0000_i1197" type="#_x0000_t75" style="width:47pt;height:12pt" o:ole="">
            <v:imagedata r:id="rId343" o:title=""/>
          </v:shape>
          <o:OLEObject Type="Embed" ProgID="Equation.DSMT4" ShapeID="_x0000_i1197" DrawAspect="Content" ObjectID="_1799674088" r:id="rId344"/>
        </w:object>
      </w:r>
      <w:r>
        <w:rPr>
          <w:rFonts w:eastAsia="宋体"/>
          <w:kern w:val="2"/>
          <w:sz w:val="21"/>
          <w:szCs w:val="24"/>
          <w:lang w:eastAsia="zh-CN"/>
        </w:rPr>
        <w:t>,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1536" w:dyaOrig="312" w14:anchorId="7133FB17">
          <v:shape id="_x0000_i1198" type="#_x0000_t75" style="width:77pt;height:15.5pt" o:ole="">
            <v:imagedata r:id="rId345" o:title=""/>
          </v:shape>
          <o:OLEObject Type="Embed" ProgID="Equation.DSMT4" ShapeID="_x0000_i1198" DrawAspect="Content" ObjectID="_1799674089" r:id="rId346"/>
        </w:object>
      </w:r>
      <w:r>
        <w:t xml:space="preserve"> c</w:t>
      </w:r>
      <w:r>
        <w:rPr>
          <w:rFonts w:eastAsia="宋体"/>
          <w:kern w:val="2"/>
          <w:sz w:val="21"/>
          <w:szCs w:val="24"/>
          <w:lang w:eastAsia="zh-CN"/>
        </w:rPr>
        <w:t xml:space="preserve">an no longer be applied, </w:t>
      </w:r>
      <w:r>
        <w:rPr>
          <w:rFonts w:eastAsia="宋体"/>
          <w:kern w:val="2"/>
          <w:sz w:val="21"/>
          <w:szCs w:val="24"/>
          <w:lang w:eastAsia="zh-CN"/>
        </w:rPr>
        <w:t xml:space="preserve">as </w:t>
      </w:r>
      <w:r>
        <w:rPr>
          <w:rFonts w:eastAsia="宋体"/>
          <w:kern w:val="2"/>
          <w:sz w:val="21"/>
          <w:szCs w:val="24"/>
          <w:lang w:eastAsia="zh-CN"/>
        </w:rPr>
        <w:t xml:space="preserve">no further improvement in the FSIs is observed </w:t>
      </w:r>
      <w:r>
        <w:rPr>
          <w:rFonts w:eastAsia="宋体"/>
          <w:kern w:val="2"/>
          <w:sz w:val="21"/>
          <w:szCs w:val="24"/>
          <w:lang w:eastAsia="zh-CN"/>
        </w:rPr>
        <w:t xml:space="preserve">within </w:t>
      </w:r>
      <w:r>
        <w:rPr>
          <w:rFonts w:eastAsia="宋体"/>
          <w:kern w:val="2"/>
          <w:sz w:val="21"/>
          <w:szCs w:val="24"/>
          <w:lang w:eastAsia="zh-CN"/>
        </w:rPr>
        <w:t>these limits.</w:t>
      </w:r>
      <w:r>
        <w:rPr>
          <w:rFonts w:eastAsia="宋体"/>
          <w:kern w:val="2"/>
          <w:sz w:val="21"/>
          <w:szCs w:val="24"/>
          <w:lang w:eastAsia="zh-CN"/>
        </w:rPr>
        <w:t xml:space="preserve"> </w:t>
      </w:r>
      <w:r>
        <w:rPr>
          <w:rFonts w:eastAsia="宋体"/>
          <w:kern w:val="2"/>
          <w:sz w:val="21"/>
          <w:szCs w:val="24"/>
          <w:lang w:eastAsia="zh-CN"/>
        </w:rPr>
        <w:lastRenderedPageBreak/>
        <w:t>Conservative values of</w:t>
      </w:r>
      <w:r>
        <w:rPr>
          <w:rFonts w:eastAsia="宋体"/>
          <w:kern w:val="2"/>
          <w:sz w:val="21"/>
          <w:szCs w:val="24"/>
          <w:lang w:eastAsia="zh-CN"/>
        </w:rPr>
        <w:t xml:space="preserve"> FSI </w:t>
      </w:r>
      <w:proofErr w:type="gramStart"/>
      <w:r>
        <w:rPr>
          <w:rFonts w:eastAsia="宋体"/>
          <w:kern w:val="2"/>
          <w:sz w:val="21"/>
          <w:szCs w:val="24"/>
          <w:lang w:eastAsia="zh-CN"/>
        </w:rPr>
        <w:t xml:space="preserve">constraints </w:t>
      </w:r>
      <w:proofErr w:type="gramEnd"/>
      <w:r>
        <w:rPr>
          <w:position w:val="-10"/>
        </w:rPr>
        <w:object w:dxaOrig="360" w:dyaOrig="312" w14:anchorId="41ED46A9">
          <v:shape id="_x0000_i1199" type="#_x0000_t75" style="width:18pt;height:15.5pt" o:ole="">
            <v:imagedata r:id="rId341" o:title=""/>
          </v:shape>
          <o:OLEObject Type="Embed" ProgID="Equation.DSMT4" ShapeID="_x0000_i1199" DrawAspect="Content" ObjectID="_1799674090" r:id="rId347"/>
        </w:object>
      </w:r>
      <w:r>
        <w:rPr>
          <w:rFonts w:eastAsia="宋体"/>
          <w:kern w:val="2"/>
          <w:position w:val="-6"/>
          <w:sz w:val="21"/>
          <w:szCs w:val="24"/>
          <w:lang w:eastAsia="zh-CN"/>
        </w:rPr>
        <w:object w:dxaOrig="936" w:dyaOrig="240" w14:anchorId="17A3D346">
          <v:shape id="_x0000_i1200" type="#_x0000_t75" style="width:47pt;height:12pt" o:ole="">
            <v:imagedata r:id="rId348" o:title=""/>
          </v:shape>
          <o:OLEObject Type="Embed" ProgID="Equation.DSMT4" ShapeID="_x0000_i1200" DrawAspect="Content" ObjectID="_1799674091" r:id="rId349"/>
        </w:object>
      </w:r>
      <w:r>
        <w:rPr>
          <w:rFonts w:eastAsia="宋体"/>
          <w:kern w:val="2"/>
          <w:sz w:val="21"/>
          <w:szCs w:val="24"/>
          <w:lang w:eastAsia="zh-CN"/>
        </w:rPr>
        <w:t>,</w:t>
      </w:r>
      <w:r>
        <w:rPr>
          <w:rFonts w:eastAsia="宋体"/>
          <w:kern w:val="2"/>
          <w:position w:val="-10"/>
          <w:sz w:val="21"/>
          <w:szCs w:val="24"/>
          <w:lang w:eastAsia="zh-CN"/>
        </w:rPr>
        <w:object w:dxaOrig="1668" w:dyaOrig="312" w14:anchorId="13509628">
          <v:shape id="_x0000_i1201" type="#_x0000_t75" style="width:83.5pt;height:15.5pt" o:ole="">
            <v:imagedata r:id="rId350" o:title=""/>
          </v:shape>
          <o:OLEObject Type="Embed" ProgID="Equation.DSMT4" ShapeID="_x0000_i1201" DrawAspect="Content" ObjectID="_1799674092" r:id="rId351"/>
        </w:object>
      </w:r>
      <w:r>
        <w:t xml:space="preserve"> </w:t>
      </w:r>
      <w:r>
        <w:rPr>
          <w:rFonts w:eastAsia="宋体"/>
          <w:kern w:val="2"/>
          <w:sz w:val="21"/>
          <w:szCs w:val="24"/>
          <w:lang w:eastAsia="zh-CN"/>
        </w:rPr>
        <w:t>are chosen for comparison, allowing</w:t>
      </w:r>
      <w:r>
        <w:rPr>
          <w:rFonts w:eastAsia="宋体"/>
          <w:kern w:val="2"/>
          <w:sz w:val="21"/>
          <w:szCs w:val="24"/>
          <w:lang w:eastAsia="zh-CN"/>
        </w:rPr>
        <w:t xml:space="preserve"> the inertia and damping allocation results </w:t>
      </w:r>
      <w:r>
        <w:rPr>
          <w:rFonts w:eastAsia="宋体"/>
          <w:kern w:val="2"/>
          <w:sz w:val="21"/>
          <w:szCs w:val="24"/>
          <w:lang w:eastAsia="zh-CN"/>
        </w:rPr>
        <w:t>for</w:t>
      </w:r>
      <w:r>
        <w:rPr>
          <w:rFonts w:eastAsia="宋体"/>
          <w:kern w:val="2"/>
          <w:sz w:val="21"/>
          <w:szCs w:val="24"/>
          <w:lang w:eastAsia="zh-CN"/>
        </w:rPr>
        <w:t xml:space="preserve"> the three types of RES units</w:t>
      </w:r>
      <w:r>
        <w:rPr>
          <w:rFonts w:eastAsia="宋体"/>
          <w:kern w:val="2"/>
          <w:sz w:val="21"/>
          <w:szCs w:val="24"/>
          <w:lang w:eastAsia="zh-CN"/>
        </w:rPr>
        <w:t xml:space="preserve"> to be compared</w:t>
      </w:r>
      <w:r>
        <w:rPr>
          <w:rFonts w:eastAsia="宋体"/>
          <w:kern w:val="2"/>
          <w:sz w:val="21"/>
          <w:szCs w:val="24"/>
          <w:lang w:eastAsia="zh-CN"/>
        </w:rPr>
        <w:t xml:space="preserve">, as </w:t>
      </w:r>
      <w:r>
        <w:rPr>
          <w:rFonts w:eastAsia="宋体"/>
          <w:kern w:val="2"/>
          <w:sz w:val="21"/>
          <w:szCs w:val="24"/>
          <w:lang w:eastAsia="zh-CN"/>
        </w:rPr>
        <w:t>shown</w:t>
      </w:r>
      <w:r>
        <w:rPr>
          <w:rFonts w:eastAsia="宋体"/>
          <w:kern w:val="2"/>
          <w:sz w:val="21"/>
          <w:szCs w:val="24"/>
          <w:lang w:eastAsia="zh-CN"/>
        </w:rPr>
        <w:t xml:space="preserve"> in Table </w:t>
      </w:r>
      <w:r>
        <w:rPr>
          <w:rFonts w:eastAsia="宋体"/>
          <w:kern w:val="2"/>
          <w:sz w:val="21"/>
          <w:szCs w:val="24"/>
          <w:lang w:eastAsia="zh-CN"/>
        </w:rPr>
        <w:t>II</w:t>
      </w:r>
      <w:r>
        <w:rPr>
          <w:rFonts w:eastAsia="宋体"/>
          <w:kern w:val="2"/>
          <w:sz w:val="21"/>
          <w:szCs w:val="24"/>
          <w:lang w:eastAsia="zh-CN"/>
        </w:rPr>
        <w:t xml:space="preserve"> and Fig</w:t>
      </w:r>
      <w:r>
        <w:rPr>
          <w:rFonts w:eastAsia="宋体"/>
          <w:kern w:val="2"/>
          <w:sz w:val="21"/>
          <w:szCs w:val="24"/>
          <w:lang w:eastAsia="zh-CN"/>
        </w:rPr>
        <w:t xml:space="preserve">ure </w:t>
      </w:r>
      <w:r>
        <w:rPr>
          <w:rFonts w:eastAsia="宋体"/>
          <w:kern w:val="2"/>
          <w:sz w:val="21"/>
          <w:szCs w:val="24"/>
          <w:lang w:eastAsia="zh-CN"/>
        </w:rPr>
        <w:t xml:space="preserve">14. </w:t>
      </w:r>
      <w:r>
        <w:rPr>
          <w:rFonts w:eastAsia="宋体"/>
          <w:kern w:val="2"/>
          <w:sz w:val="21"/>
          <w:szCs w:val="24"/>
          <w:lang w:eastAsia="zh-CN"/>
        </w:rPr>
        <w:t>As concluded</w:t>
      </w:r>
      <w:r>
        <w:rPr>
          <w:rFonts w:eastAsia="宋体"/>
          <w:kern w:val="2"/>
          <w:sz w:val="21"/>
          <w:szCs w:val="24"/>
          <w:lang w:eastAsia="zh-CN"/>
        </w:rPr>
        <w:t xml:space="preserve"> in </w:t>
      </w:r>
      <w:r>
        <w:rPr>
          <w:rFonts w:eastAsia="宋体"/>
          <w:kern w:val="2"/>
          <w:sz w:val="21"/>
          <w:szCs w:val="24"/>
          <w:lang w:eastAsia="zh-CN"/>
        </w:rPr>
        <w:t>S</w:t>
      </w:r>
      <w:r>
        <w:rPr>
          <w:rFonts w:eastAsia="宋体"/>
          <w:kern w:val="2"/>
          <w:sz w:val="21"/>
          <w:szCs w:val="24"/>
          <w:lang w:eastAsia="zh-CN"/>
        </w:rPr>
        <w:t>ection A</w:t>
      </w:r>
      <w:r>
        <w:rPr>
          <w:rFonts w:eastAsia="宋体"/>
          <w:kern w:val="2"/>
          <w:sz w:val="21"/>
          <w:szCs w:val="24"/>
          <w:lang w:eastAsia="zh-CN"/>
        </w:rPr>
        <w:t xml:space="preserve"> (f),</w:t>
      </w:r>
      <w:r>
        <w:rPr>
          <w:rFonts w:eastAsia="宋体"/>
          <w:kern w:val="2"/>
          <w:sz w:val="21"/>
          <w:szCs w:val="24"/>
          <w:lang w:eastAsia="zh-CN"/>
        </w:rPr>
        <w:t xml:space="preserve"> the total </w:t>
      </w:r>
      <w:r>
        <w:rPr>
          <w:rFonts w:eastAsia="宋体"/>
          <w:kern w:val="2"/>
          <w:sz w:val="21"/>
          <w:szCs w:val="24"/>
          <w:lang w:eastAsia="zh-CN"/>
        </w:rPr>
        <w:t xml:space="preserve">inertia </w:t>
      </w:r>
      <w:r>
        <w:rPr>
          <w:rFonts w:eastAsia="宋体"/>
          <w:kern w:val="2"/>
          <w:sz w:val="21"/>
          <w:szCs w:val="24"/>
          <w:lang w:eastAsia="zh-CN"/>
        </w:rPr>
        <w:t xml:space="preserve">demand for </w:t>
      </w:r>
      <w:r>
        <w:rPr>
          <w:rFonts w:eastAsia="宋体"/>
          <w:kern w:val="2"/>
          <w:sz w:val="21"/>
          <w:szCs w:val="24"/>
          <w:lang w:eastAsia="zh-CN"/>
        </w:rPr>
        <w:t>the three</w:t>
      </w:r>
      <w:r>
        <w:rPr>
          <w:rFonts w:eastAsia="宋体"/>
          <w:kern w:val="2"/>
          <w:sz w:val="21"/>
          <w:szCs w:val="24"/>
          <w:lang w:eastAsia="zh-CN"/>
        </w:rPr>
        <w:t xml:space="preserve"> ty</w:t>
      </w:r>
      <w:r>
        <w:rPr>
          <w:rFonts w:eastAsia="宋体"/>
          <w:kern w:val="2"/>
          <w:sz w:val="21"/>
          <w:szCs w:val="24"/>
          <w:lang w:eastAsia="zh-CN"/>
        </w:rPr>
        <w:t xml:space="preserve">pes </w:t>
      </w:r>
      <w:r>
        <w:rPr>
          <w:rFonts w:eastAsia="宋体"/>
          <w:kern w:val="2"/>
          <w:sz w:val="21"/>
          <w:szCs w:val="24"/>
          <w:lang w:eastAsia="zh-CN"/>
        </w:rPr>
        <w:t>follows</w:t>
      </w:r>
      <w:r>
        <w:rPr>
          <w:rFonts w:eastAsia="宋体"/>
          <w:kern w:val="2"/>
          <w:sz w:val="21"/>
          <w:szCs w:val="24"/>
          <w:lang w:eastAsia="zh-CN"/>
        </w:rPr>
        <w:t xml:space="preserve"> the </w:t>
      </w:r>
      <w:r>
        <w:rPr>
          <w:rFonts w:eastAsia="宋体"/>
          <w:kern w:val="2"/>
          <w:sz w:val="21"/>
          <w:szCs w:val="24"/>
          <w:lang w:eastAsia="zh-CN"/>
        </w:rPr>
        <w:t>relationship</w:t>
      </w:r>
      <w:r>
        <w:rPr>
          <w:rFonts w:eastAsia="宋体"/>
          <w:kern w:val="2"/>
          <w:sz w:val="21"/>
          <w:szCs w:val="24"/>
          <w:lang w:eastAsia="zh-CN"/>
        </w:rPr>
        <w:t>: DFIG-GFL</w:t>
      </w:r>
      <w:r>
        <w:rPr>
          <w:rFonts w:eastAsia="宋体"/>
          <w:kern w:val="2"/>
          <w:sz w:val="21"/>
          <w:szCs w:val="24"/>
          <w:lang w:eastAsia="zh-CN"/>
        </w:rPr>
        <w:t xml:space="preserve"> &gt; </w:t>
      </w:r>
      <w:r>
        <w:rPr>
          <w:rFonts w:eastAsia="宋体"/>
          <w:kern w:val="2"/>
          <w:sz w:val="21"/>
          <w:szCs w:val="24"/>
          <w:lang w:eastAsia="zh-CN"/>
        </w:rPr>
        <w:t>PMSG-GFL</w:t>
      </w:r>
      <w:r>
        <w:rPr>
          <w:rFonts w:eastAsia="宋体"/>
          <w:kern w:val="2"/>
          <w:sz w:val="21"/>
          <w:szCs w:val="24"/>
          <w:lang w:eastAsia="zh-CN"/>
        </w:rPr>
        <w:t xml:space="preserve"> &gt; </w:t>
      </w:r>
      <w:r>
        <w:rPr>
          <w:rFonts w:eastAsia="宋体"/>
          <w:kern w:val="2"/>
          <w:sz w:val="21"/>
          <w:szCs w:val="24"/>
          <w:lang w:eastAsia="zh-CN"/>
        </w:rPr>
        <w:t>PMSG-GFM</w:t>
      </w:r>
      <w:r>
        <w:rPr>
          <w:rFonts w:eastAsia="宋体"/>
          <w:kern w:val="2"/>
          <w:sz w:val="21"/>
          <w:szCs w:val="24"/>
          <w:lang w:eastAsia="zh-CN"/>
        </w:rPr>
        <w:t>. The</w:t>
      </w:r>
      <w:r>
        <w:rPr>
          <w:rFonts w:eastAsia="宋体"/>
          <w:kern w:val="2"/>
          <w:sz w:val="21"/>
          <w:szCs w:val="24"/>
          <w:lang w:eastAsia="zh-CN"/>
        </w:rPr>
        <w:t xml:space="preserve"> PMSG-GFM integrated scenario </w:t>
      </w:r>
      <w:r>
        <w:rPr>
          <w:rFonts w:eastAsia="宋体"/>
          <w:kern w:val="2"/>
          <w:sz w:val="21"/>
          <w:szCs w:val="24"/>
          <w:lang w:eastAsia="zh-CN"/>
        </w:rPr>
        <w:t>requires</w:t>
      </w:r>
      <w:r>
        <w:rPr>
          <w:rFonts w:eastAsia="宋体"/>
          <w:kern w:val="2"/>
          <w:sz w:val="21"/>
          <w:szCs w:val="24"/>
          <w:lang w:eastAsia="zh-CN"/>
        </w:rPr>
        <w:t xml:space="preserve"> only 18.</w:t>
      </w:r>
      <w:r>
        <w:rPr>
          <w:rFonts w:eastAsia="宋体"/>
          <w:kern w:val="2"/>
          <w:sz w:val="21"/>
          <w:szCs w:val="24"/>
          <w:lang w:eastAsia="zh-CN"/>
        </w:rPr>
        <w:t xml:space="preserve">2 </w:t>
      </w:r>
      <w:proofErr w:type="spellStart"/>
      <w:r>
        <w:rPr>
          <w:rFonts w:eastAsia="宋体"/>
          <w:kern w:val="2"/>
          <w:sz w:val="21"/>
          <w:szCs w:val="24"/>
          <w:lang w:eastAsia="zh-CN"/>
        </w:rPr>
        <w:t>p</w:t>
      </w:r>
      <w:r>
        <w:rPr>
          <w:rFonts w:eastAsia="宋体"/>
          <w:kern w:val="2"/>
          <w:sz w:val="21"/>
          <w:szCs w:val="24"/>
          <w:lang w:eastAsia="zh-CN"/>
        </w:rPr>
        <w:t>.u</w:t>
      </w:r>
      <w:proofErr w:type="spellEnd"/>
      <w:r>
        <w:rPr>
          <w:rFonts w:eastAsia="宋体"/>
          <w:kern w:val="2"/>
          <w:sz w:val="21"/>
          <w:szCs w:val="24"/>
          <w:lang w:eastAsia="zh-CN"/>
        </w:rPr>
        <w:t xml:space="preserve">. </w:t>
      </w:r>
      <w:r>
        <w:rPr>
          <w:rFonts w:eastAsia="宋体"/>
          <w:kern w:val="2"/>
          <w:sz w:val="21"/>
          <w:szCs w:val="24"/>
          <w:lang w:eastAsia="zh-CN"/>
        </w:rPr>
        <w:t xml:space="preserve">of </w:t>
      </w:r>
      <w:r>
        <w:rPr>
          <w:rFonts w:eastAsia="宋体"/>
          <w:kern w:val="2"/>
          <w:sz w:val="21"/>
          <w:szCs w:val="24"/>
          <w:lang w:eastAsia="zh-CN"/>
        </w:rPr>
        <w:t xml:space="preserve">additional inertia to </w:t>
      </w:r>
      <w:r>
        <w:rPr>
          <w:rFonts w:eastAsia="宋体"/>
          <w:kern w:val="2"/>
          <w:sz w:val="21"/>
          <w:szCs w:val="24"/>
          <w:lang w:eastAsia="zh-CN"/>
        </w:rPr>
        <w:t>meet</w:t>
      </w:r>
      <w:r>
        <w:rPr>
          <w:rFonts w:eastAsia="宋体"/>
          <w:kern w:val="2"/>
          <w:sz w:val="21"/>
          <w:szCs w:val="24"/>
          <w:lang w:eastAsia="zh-CN"/>
        </w:rPr>
        <w:t xml:space="preserve"> the FSI constraints</w:t>
      </w:r>
      <w:r>
        <w:rPr>
          <w:rFonts w:eastAsia="宋体"/>
          <w:kern w:val="2"/>
          <w:sz w:val="21"/>
          <w:szCs w:val="24"/>
          <w:lang w:eastAsia="zh-CN"/>
        </w:rPr>
        <w:t>, while the</w:t>
      </w:r>
      <w:r>
        <w:rPr>
          <w:rFonts w:eastAsia="宋体"/>
          <w:kern w:val="2"/>
          <w:sz w:val="21"/>
          <w:szCs w:val="24"/>
          <w:lang w:eastAsia="zh-CN"/>
        </w:rPr>
        <w:t xml:space="preserve"> DFIG-GFL </w:t>
      </w:r>
      <w:r>
        <w:rPr>
          <w:rFonts w:eastAsia="宋体"/>
          <w:kern w:val="2"/>
          <w:sz w:val="21"/>
          <w:szCs w:val="24"/>
          <w:lang w:eastAsia="zh-CN"/>
        </w:rPr>
        <w:t>system requires</w:t>
      </w:r>
      <w:r>
        <w:rPr>
          <w:rFonts w:eastAsia="宋体"/>
          <w:kern w:val="2"/>
          <w:sz w:val="21"/>
          <w:szCs w:val="24"/>
          <w:lang w:eastAsia="zh-CN"/>
        </w:rPr>
        <w:t xml:space="preserve"> 538.</w:t>
      </w:r>
      <w:r>
        <w:rPr>
          <w:rFonts w:eastAsia="宋体"/>
          <w:kern w:val="2"/>
          <w:sz w:val="21"/>
          <w:szCs w:val="24"/>
          <w:lang w:eastAsia="zh-CN"/>
        </w:rPr>
        <w:t xml:space="preserve">7 </w:t>
      </w:r>
      <w:proofErr w:type="spellStart"/>
      <w:r>
        <w:rPr>
          <w:rFonts w:eastAsia="宋体"/>
          <w:kern w:val="2"/>
          <w:sz w:val="21"/>
          <w:szCs w:val="24"/>
          <w:lang w:eastAsia="zh-CN"/>
        </w:rPr>
        <w:t>p</w:t>
      </w:r>
      <w:r>
        <w:rPr>
          <w:rFonts w:eastAsia="宋体"/>
          <w:kern w:val="2"/>
          <w:sz w:val="21"/>
          <w:szCs w:val="24"/>
          <w:lang w:eastAsia="zh-CN"/>
        </w:rPr>
        <w:t>.u</w:t>
      </w:r>
      <w:proofErr w:type="spellEnd"/>
      <w:r>
        <w:rPr>
          <w:rFonts w:eastAsia="宋体"/>
          <w:kern w:val="2"/>
          <w:sz w:val="21"/>
          <w:szCs w:val="24"/>
          <w:lang w:eastAsia="zh-CN"/>
        </w:rPr>
        <w:t xml:space="preserve">. </w:t>
      </w:r>
      <w:r>
        <w:rPr>
          <w:rFonts w:eastAsia="宋体"/>
          <w:kern w:val="2"/>
          <w:sz w:val="21"/>
          <w:szCs w:val="24"/>
          <w:lang w:eastAsia="zh-CN"/>
        </w:rPr>
        <w:t xml:space="preserve">of </w:t>
      </w:r>
      <w:proofErr w:type="gramStart"/>
      <w:r>
        <w:rPr>
          <w:rFonts w:eastAsia="宋体"/>
          <w:kern w:val="2"/>
          <w:sz w:val="21"/>
          <w:szCs w:val="24"/>
          <w:lang w:eastAsia="zh-CN"/>
        </w:rPr>
        <w:t>inertia</w:t>
      </w:r>
      <w:r>
        <w:rPr>
          <w:rFonts w:eastAsia="宋体"/>
          <w:kern w:val="2"/>
          <w:sz w:val="21"/>
          <w:szCs w:val="24"/>
          <w:lang w:eastAsia="zh-CN"/>
        </w:rPr>
        <w:t xml:space="preserve">, nearly </w:t>
      </w:r>
      <w:r>
        <w:rPr>
          <w:rFonts w:eastAsia="宋体"/>
          <w:kern w:val="2"/>
          <w:sz w:val="21"/>
          <w:szCs w:val="24"/>
          <w:lang w:eastAsia="zh-CN"/>
        </w:rPr>
        <w:t>ten</w:t>
      </w:r>
      <w:r>
        <w:rPr>
          <w:rFonts w:eastAsia="宋体"/>
          <w:kern w:val="2"/>
          <w:sz w:val="21"/>
          <w:szCs w:val="24"/>
          <w:lang w:eastAsia="zh-CN"/>
        </w:rPr>
        <w:t xml:space="preserve"> times </w:t>
      </w:r>
      <w:r>
        <w:rPr>
          <w:rFonts w:eastAsia="宋体"/>
          <w:kern w:val="2"/>
          <w:sz w:val="21"/>
          <w:szCs w:val="24"/>
          <w:lang w:eastAsia="zh-CN"/>
        </w:rPr>
        <w:t>that</w:t>
      </w:r>
      <w:proofErr w:type="gramEnd"/>
      <w:r>
        <w:rPr>
          <w:rFonts w:eastAsia="宋体"/>
          <w:kern w:val="2"/>
          <w:sz w:val="21"/>
          <w:szCs w:val="24"/>
          <w:lang w:eastAsia="zh-CN"/>
        </w:rPr>
        <w:t xml:space="preserve"> needed</w:t>
      </w:r>
      <w:r>
        <w:rPr>
          <w:rFonts w:eastAsia="宋体"/>
          <w:kern w:val="2"/>
          <w:sz w:val="21"/>
          <w:szCs w:val="24"/>
          <w:lang w:eastAsia="zh-CN"/>
        </w:rPr>
        <w:t xml:space="preserve"> for </w:t>
      </w:r>
      <w:r>
        <w:rPr>
          <w:rFonts w:eastAsia="宋体"/>
          <w:kern w:val="2"/>
          <w:sz w:val="21"/>
          <w:szCs w:val="24"/>
          <w:lang w:eastAsia="zh-CN"/>
        </w:rPr>
        <w:t xml:space="preserve">the </w:t>
      </w:r>
      <w:r>
        <w:rPr>
          <w:rFonts w:eastAsia="宋体"/>
          <w:kern w:val="2"/>
          <w:sz w:val="21"/>
          <w:szCs w:val="24"/>
          <w:lang w:eastAsia="zh-CN"/>
        </w:rPr>
        <w:t>PMSG-</w:t>
      </w:r>
      <w:r>
        <w:rPr>
          <w:rFonts w:eastAsia="宋体"/>
          <w:kern w:val="2"/>
          <w:sz w:val="21"/>
          <w:szCs w:val="24"/>
          <w:lang w:eastAsia="zh-CN"/>
        </w:rPr>
        <w:t>GFM system. This disparity</w:t>
      </w:r>
      <w:r>
        <w:rPr>
          <w:rFonts w:eastAsia="宋体"/>
          <w:kern w:val="2"/>
          <w:sz w:val="21"/>
          <w:szCs w:val="24"/>
          <w:lang w:eastAsia="zh-CN"/>
        </w:rPr>
        <w:t xml:space="preserve"> is </w:t>
      </w:r>
      <w:r>
        <w:rPr>
          <w:rFonts w:eastAsia="宋体"/>
          <w:kern w:val="2"/>
          <w:sz w:val="21"/>
          <w:szCs w:val="24"/>
          <w:lang w:eastAsia="zh-CN"/>
        </w:rPr>
        <w:t>primarily attributed</w:t>
      </w:r>
      <w:r>
        <w:rPr>
          <w:rFonts w:eastAsia="宋体"/>
          <w:kern w:val="2"/>
          <w:sz w:val="21"/>
          <w:szCs w:val="24"/>
          <w:lang w:eastAsia="zh-CN"/>
        </w:rPr>
        <w:t xml:space="preserve"> to the control structure of </w:t>
      </w:r>
      <w:r>
        <w:rPr>
          <w:rFonts w:eastAsia="宋体"/>
          <w:kern w:val="2"/>
          <w:sz w:val="21"/>
          <w:szCs w:val="24"/>
          <w:lang w:eastAsia="zh-CN"/>
        </w:rPr>
        <w:t xml:space="preserve">the </w:t>
      </w:r>
      <w:r>
        <w:rPr>
          <w:rFonts w:eastAsia="宋体"/>
          <w:kern w:val="2"/>
          <w:sz w:val="21"/>
          <w:szCs w:val="24"/>
          <w:lang w:eastAsia="zh-CN"/>
        </w:rPr>
        <w:t>DFIG-</w:t>
      </w:r>
      <w:r>
        <w:rPr>
          <w:rFonts w:eastAsia="宋体"/>
          <w:kern w:val="2"/>
          <w:sz w:val="21"/>
          <w:szCs w:val="24"/>
          <w:lang w:eastAsia="zh-CN"/>
        </w:rPr>
        <w:t>GFL system, as well as the significantly lowe</w:t>
      </w:r>
      <w:r>
        <w:rPr>
          <w:rFonts w:eastAsia="宋体"/>
          <w:kern w:val="2"/>
          <w:sz w:val="21"/>
          <w:szCs w:val="24"/>
          <w:lang w:eastAsia="zh-CN"/>
        </w:rPr>
        <w:t>r</w:t>
      </w:r>
      <w:r>
        <w:rPr>
          <w:rFonts w:eastAsia="宋体"/>
          <w:kern w:val="2"/>
          <w:sz w:val="21"/>
          <w:szCs w:val="24"/>
          <w:lang w:eastAsia="zh-CN"/>
        </w:rPr>
        <w:t xml:space="preserve"> initial </w:t>
      </w:r>
      <w:r>
        <w:rPr>
          <w:rFonts w:eastAsia="宋体"/>
          <w:kern w:val="2"/>
          <w:sz w:val="21"/>
          <w:szCs w:val="24"/>
          <w:lang w:eastAsia="zh-CN"/>
        </w:rPr>
        <w:t xml:space="preserve">transient FSIs among </w:t>
      </w:r>
      <w:r>
        <w:rPr>
          <w:rFonts w:eastAsia="宋体"/>
          <w:kern w:val="2"/>
          <w:sz w:val="21"/>
          <w:szCs w:val="24"/>
          <w:lang w:eastAsia="zh-CN"/>
        </w:rPr>
        <w:t xml:space="preserve">the </w:t>
      </w:r>
      <w:r>
        <w:rPr>
          <w:rFonts w:eastAsia="宋体"/>
          <w:kern w:val="2"/>
          <w:sz w:val="21"/>
          <w:szCs w:val="24"/>
          <w:lang w:eastAsia="zh-CN"/>
        </w:rPr>
        <w:t>three types</w:t>
      </w:r>
      <w:r>
        <w:rPr>
          <w:rFonts w:eastAsia="宋体"/>
          <w:kern w:val="2"/>
          <w:sz w:val="21"/>
          <w:szCs w:val="24"/>
          <w:lang w:eastAsia="zh-CN"/>
        </w:rPr>
        <w:t xml:space="preserve">. </w:t>
      </w:r>
    </w:p>
    <w:p w14:paraId="595ABDC4" w14:textId="77777777" w:rsidR="009C1871" w:rsidRDefault="00BD01F9">
      <w:pPr>
        <w:spacing w:line="264" w:lineRule="auto"/>
        <w:jc w:val="center"/>
      </w:pPr>
      <w:r>
        <w:object w:dxaOrig="4872" w:dyaOrig="2508" w14:anchorId="584DA6A4">
          <v:shape id="_x0000_i1202" type="#_x0000_t75" style="width:243.5pt;height:125.5pt" o:ole="">
            <v:imagedata r:id="rId352" o:title=""/>
          </v:shape>
          <o:OLEObject Type="Embed" ProgID="Visio.Drawing.15" ShapeID="_x0000_i1202" DrawAspect="Content" ObjectID="_1799674093" r:id="rId353"/>
        </w:object>
      </w:r>
    </w:p>
    <w:p w14:paraId="092EED6F" w14:textId="77777777" w:rsidR="009C1871" w:rsidRDefault="00BD01F9">
      <w:pPr>
        <w:pStyle w:val="FigureCaption"/>
      </w:pPr>
      <w:r>
        <w:rPr>
          <w:rFonts w:hint="eastAsia"/>
        </w:rPr>
        <w:t>Fig.</w:t>
      </w:r>
      <w:r>
        <w:t>14 Inertia and Damping allocation results with: (a) PMSG-GFLs</w:t>
      </w:r>
      <w:r>
        <w:rPr>
          <w:rFonts w:hint="eastAsia"/>
          <w:lang w:eastAsia="zh-CN"/>
        </w:rPr>
        <w:t>;</w:t>
      </w:r>
      <w:r>
        <w:rPr>
          <w:lang w:eastAsia="zh-CN"/>
        </w:rPr>
        <w:t xml:space="preserve"> (b) </w:t>
      </w:r>
      <w:r>
        <w:t>DFIG-GFLs;(c) PMSG-GFMs</w:t>
      </w:r>
      <w:bookmarkStart w:id="14" w:name="OLE_LINK12"/>
    </w:p>
    <w:bookmarkEnd w:id="13"/>
    <w:p w14:paraId="68577E02" w14:textId="4FCDCC59" w:rsidR="009C1871" w:rsidRDefault="00BD01F9">
      <w:pPr>
        <w:pStyle w:val="1"/>
      </w:pPr>
      <w:r>
        <w:t xml:space="preserve">Conclusion and Future </w:t>
      </w:r>
      <w:r>
        <w:t>W</w:t>
      </w:r>
      <w:r>
        <w:t>orks</w:t>
      </w:r>
    </w:p>
    <w:p w14:paraId="7F8A05E3" w14:textId="45D56A05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his </w:t>
      </w:r>
      <w:r>
        <w:rPr>
          <w:rFonts w:eastAsia="宋体"/>
          <w:kern w:val="2"/>
          <w:sz w:val="21"/>
          <w:szCs w:val="24"/>
          <w:lang w:eastAsia="zh-CN"/>
        </w:rPr>
        <w:t>paper</w:t>
      </w:r>
      <w:r>
        <w:rPr>
          <w:lang w:eastAsia="zh-CN"/>
        </w:rPr>
        <w:t xml:space="preserve"> </w:t>
      </w:r>
      <w:r>
        <w:rPr>
          <w:lang w:eastAsia="zh-CN"/>
        </w:rPr>
        <w:t>investigates</w:t>
      </w:r>
      <w:r>
        <w:rPr>
          <w:lang w:eastAsia="zh-CN"/>
        </w:rPr>
        <w:t xml:space="preserve"> the frequency stability of </w:t>
      </w:r>
      <w:r>
        <w:rPr>
          <w:lang w:eastAsia="zh-CN"/>
        </w:rPr>
        <w:t>renewable energy sources (</w:t>
      </w:r>
      <w:r>
        <w:rPr>
          <w:lang w:eastAsia="zh-CN"/>
        </w:rPr>
        <w:t>RES</w:t>
      </w:r>
      <w:r>
        <w:rPr>
          <w:lang w:eastAsia="zh-CN"/>
        </w:rPr>
        <w:t>)-</w:t>
      </w:r>
      <w:r>
        <w:rPr>
          <w:lang w:eastAsia="zh-CN"/>
        </w:rPr>
        <w:t>integrated system</w:t>
      </w:r>
      <w:r>
        <w:rPr>
          <w:lang w:eastAsia="zh-CN"/>
        </w:rPr>
        <w:t>s</w:t>
      </w:r>
      <w:r>
        <w:rPr>
          <w:lang w:eastAsia="zh-CN"/>
        </w:rPr>
        <w:t xml:space="preserve">. The </w:t>
      </w:r>
      <w:r>
        <w:rPr>
          <w:lang w:eastAsia="zh-CN"/>
        </w:rPr>
        <w:t xml:space="preserve">key </w:t>
      </w:r>
      <w:r>
        <w:rPr>
          <w:lang w:eastAsia="zh-CN"/>
        </w:rPr>
        <w:t xml:space="preserve">conclusions are </w:t>
      </w:r>
      <w:r>
        <w:rPr>
          <w:lang w:eastAsia="zh-CN"/>
        </w:rPr>
        <w:t>as follows:</w:t>
      </w:r>
    </w:p>
    <w:p w14:paraId="6D10DCA2" w14:textId="3549570C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(1) </w:t>
      </w:r>
      <w:r>
        <w:rPr>
          <w:lang w:eastAsia="zh-CN"/>
        </w:rPr>
        <w:t xml:space="preserve">A </w:t>
      </w:r>
      <w:r>
        <w:rPr>
          <w:lang w:eastAsia="zh-CN"/>
        </w:rPr>
        <w:t>state</w:t>
      </w:r>
      <w:r>
        <w:rPr>
          <w:lang w:eastAsia="zh-CN"/>
        </w:rPr>
        <w:t>-</w:t>
      </w:r>
      <w:r>
        <w:rPr>
          <w:lang w:eastAsia="zh-CN"/>
        </w:rPr>
        <w:t>space</w:t>
      </w:r>
      <w:r>
        <w:rPr>
          <w:lang w:eastAsia="zh-CN"/>
        </w:rPr>
        <w:t xml:space="preserve"> </w:t>
      </w:r>
      <w:r>
        <w:rPr>
          <w:lang w:eastAsia="zh-CN"/>
        </w:rPr>
        <w:t xml:space="preserve">disturbance equation </w:t>
      </w:r>
      <w:r>
        <w:rPr>
          <w:lang w:eastAsia="zh-CN"/>
        </w:rPr>
        <w:t xml:space="preserve">(SSDE) </w:t>
      </w:r>
      <w:r>
        <w:rPr>
          <w:lang w:eastAsia="zh-CN"/>
        </w:rPr>
        <w:t>for frequency stability analysis is proposed</w:t>
      </w:r>
      <w:r>
        <w:rPr>
          <w:lang w:eastAsia="zh-CN"/>
        </w:rPr>
        <w:t xml:space="preserve"> based on the modeling of four types of generating units. This equation clarifies </w:t>
      </w:r>
      <w:r>
        <w:rPr>
          <w:lang w:eastAsia="zh-CN"/>
        </w:rPr>
        <w:t>the load disturbance allocation mechanism</w:t>
      </w:r>
      <w:r>
        <w:rPr>
          <w:lang w:eastAsia="zh-CN"/>
        </w:rPr>
        <w:t xml:space="preserve">, which </w:t>
      </w:r>
      <w:r>
        <w:rPr>
          <w:lang w:eastAsia="zh-CN"/>
        </w:rPr>
        <w:t xml:space="preserve">equivalently converts </w:t>
      </w:r>
      <w:r>
        <w:rPr>
          <w:lang w:eastAsia="zh-CN"/>
        </w:rPr>
        <w:t>power step distur</w:t>
      </w:r>
      <w:r>
        <w:rPr>
          <w:lang w:eastAsia="zh-CN"/>
        </w:rPr>
        <w:t>bance</w:t>
      </w:r>
      <w:r>
        <w:rPr>
          <w:lang w:eastAsia="zh-CN"/>
        </w:rPr>
        <w:t>s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in</w:t>
      </w:r>
      <w:r>
        <w:rPr>
          <w:lang w:eastAsia="zh-CN"/>
        </w:rPr>
        <w:t xml:space="preserve">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load into step disturbances at the terminals of </w:t>
      </w:r>
      <w:r>
        <w:rPr>
          <w:lang w:eastAsia="zh-CN"/>
        </w:rPr>
        <w:t>synchronous generators (</w:t>
      </w:r>
      <w:r>
        <w:rPr>
          <w:lang w:eastAsia="zh-CN"/>
        </w:rPr>
        <w:t>SGs</w:t>
      </w:r>
      <w:r>
        <w:rPr>
          <w:lang w:eastAsia="zh-CN"/>
        </w:rPr>
        <w:t>)</w:t>
      </w:r>
      <w:r>
        <w:rPr>
          <w:lang w:eastAsia="zh-CN"/>
        </w:rPr>
        <w:t xml:space="preserve"> and RES units</w:t>
      </w:r>
      <w:r>
        <w:rPr>
          <w:lang w:eastAsia="zh-CN"/>
        </w:rPr>
        <w:t>.</w:t>
      </w:r>
      <w:r>
        <w:rPr>
          <w:lang w:eastAsia="zh-CN"/>
        </w:rPr>
        <w:t xml:space="preserve"> </w:t>
      </w:r>
    </w:p>
    <w:p w14:paraId="3AED26C4" w14:textId="6EB50F09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(2)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definition of </w:t>
      </w:r>
      <w:r>
        <w:rPr>
          <w:lang w:eastAsia="zh-CN"/>
        </w:rPr>
        <w:t>modes</w:t>
      </w:r>
      <w:r>
        <w:rPr>
          <w:lang w:eastAsia="zh-CN"/>
        </w:rPr>
        <w:t xml:space="preserve"> and </w:t>
      </w:r>
      <w:r>
        <w:rPr>
          <w:lang w:eastAsia="zh-CN"/>
        </w:rPr>
        <w:t xml:space="preserve">residues </w:t>
      </w:r>
      <w:r>
        <w:rPr>
          <w:lang w:eastAsia="zh-CN"/>
        </w:rPr>
        <w:t>w</w:t>
      </w:r>
      <w:r>
        <w:rPr>
          <w:lang w:eastAsia="zh-CN"/>
        </w:rPr>
        <w:t>i</w:t>
      </w:r>
      <w:r>
        <w:rPr>
          <w:lang w:eastAsia="zh-CN"/>
        </w:rPr>
        <w:t>thi</w:t>
      </w:r>
      <w:r>
        <w:rPr>
          <w:lang w:eastAsia="zh-CN"/>
        </w:rPr>
        <w:t xml:space="preserve">n the disturbance input-frequency output structure is </w:t>
      </w:r>
      <w:r>
        <w:rPr>
          <w:lang w:eastAsia="zh-CN"/>
        </w:rPr>
        <w:t xml:space="preserve">introduced </w:t>
      </w:r>
      <w:r>
        <w:rPr>
          <w:lang w:eastAsia="zh-CN"/>
        </w:rPr>
        <w:t>based on the SSDE. A</w:t>
      </w:r>
      <w:r>
        <w:rPr>
          <w:lang w:eastAsia="zh-CN"/>
        </w:rPr>
        <w:t xml:space="preserve"> response</w:t>
      </w:r>
      <w:r>
        <w:rPr>
          <w:lang w:eastAsia="zh-CN"/>
        </w:rPr>
        <w:t>-</w:t>
      </w:r>
      <w:r>
        <w:rPr>
          <w:lang w:eastAsia="zh-CN"/>
        </w:rPr>
        <w:t>fitting method</w:t>
      </w:r>
      <w:r>
        <w:rPr>
          <w:lang w:eastAsia="zh-CN"/>
        </w:rPr>
        <w:t xml:space="preserve">, inspired by </w:t>
      </w:r>
      <w:r>
        <w:rPr>
          <w:lang w:eastAsia="zh-CN"/>
        </w:rPr>
        <w:t>modal analysis</w:t>
      </w:r>
      <w:r>
        <w:rPr>
          <w:lang w:eastAsia="zh-CN"/>
        </w:rPr>
        <w:t>,</w:t>
      </w:r>
      <w:r>
        <w:rPr>
          <w:lang w:eastAsia="zh-CN"/>
        </w:rPr>
        <w:t xml:space="preserve"> is </w:t>
      </w:r>
      <w:r>
        <w:rPr>
          <w:lang w:eastAsia="zh-CN"/>
        </w:rPr>
        <w:t>proposed. Analytical</w:t>
      </w:r>
      <w:r>
        <w:rPr>
          <w:lang w:eastAsia="zh-CN"/>
        </w:rPr>
        <w:t xml:space="preserve"> solutions for frequency stability </w:t>
      </w:r>
      <w:r>
        <w:rPr>
          <w:lang w:eastAsia="zh-CN"/>
        </w:rPr>
        <w:t>and power ind</w:t>
      </w:r>
      <w:r>
        <w:rPr>
          <w:lang w:eastAsia="zh-CN"/>
        </w:rPr>
        <w:t>ic</w:t>
      </w:r>
      <w:r>
        <w:rPr>
          <w:lang w:eastAsia="zh-CN"/>
        </w:rPr>
        <w:t>e</w:t>
      </w:r>
      <w:r>
        <w:rPr>
          <w:lang w:eastAsia="zh-CN"/>
        </w:rPr>
        <w:t xml:space="preserve">s are derived to reduce </w:t>
      </w:r>
      <w:r>
        <w:rPr>
          <w:lang w:eastAsia="zh-CN"/>
        </w:rPr>
        <w:t>computational bur</w:t>
      </w:r>
      <w:r>
        <w:rPr>
          <w:lang w:eastAsia="zh-CN"/>
        </w:rPr>
        <w:t>dens</w:t>
      </w:r>
      <w:r>
        <w:rPr>
          <w:lang w:eastAsia="zh-CN"/>
        </w:rPr>
        <w:t>;</w:t>
      </w:r>
    </w:p>
    <w:p w14:paraId="36F5070B" w14:textId="7C5E5C1C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 xml:space="preserve">(3) </w:t>
      </w:r>
      <w:r>
        <w:rPr>
          <w:lang w:eastAsia="zh-CN"/>
        </w:rPr>
        <w:t>An</w:t>
      </w:r>
      <w:r>
        <w:t xml:space="preserve"> iterative optimization method </w:t>
      </w:r>
      <w:r>
        <w:t xml:space="preserve">for frequency parameter tuning </w:t>
      </w:r>
      <w:r>
        <w:rPr>
          <w:lang w:eastAsia="zh-CN"/>
        </w:rPr>
        <w:t xml:space="preserve">is presented, based on the SSDE and matrix perturbation theory, </w:t>
      </w:r>
      <w:r>
        <w:t xml:space="preserve">and </w:t>
      </w:r>
      <w:r>
        <w:rPr>
          <w:lang w:eastAsia="zh-CN"/>
        </w:rPr>
        <w:t xml:space="preserve">verified </w:t>
      </w:r>
      <w:r>
        <w:rPr>
          <w:lang w:eastAsia="zh-CN"/>
        </w:rPr>
        <w:t>through various</w:t>
      </w:r>
      <w:r>
        <w:rPr>
          <w:lang w:eastAsia="zh-CN"/>
        </w:rPr>
        <w:t xml:space="preserve"> optimization scenarios. A feasible region is defined to </w:t>
      </w:r>
      <w:r>
        <w:rPr>
          <w:lang w:eastAsia="zh-CN"/>
        </w:rPr>
        <w:t>guide</w:t>
      </w:r>
      <w:r>
        <w:rPr>
          <w:lang w:eastAsia="zh-CN"/>
        </w:rPr>
        <w:t xml:space="preserve"> the selection of </w:t>
      </w:r>
      <w:r>
        <w:rPr>
          <w:lang w:eastAsia="zh-CN"/>
        </w:rPr>
        <w:t>frequency stability index (</w:t>
      </w:r>
      <w:r>
        <w:rPr>
          <w:lang w:eastAsia="zh-CN"/>
        </w:rPr>
        <w:t>FSI</w:t>
      </w:r>
      <w:r>
        <w:rPr>
          <w:lang w:eastAsia="zh-CN"/>
        </w:rPr>
        <w:t>)</w:t>
      </w:r>
      <w:r>
        <w:rPr>
          <w:lang w:eastAsia="zh-CN"/>
        </w:rPr>
        <w:t xml:space="preserve"> constraints. The boundary of </w:t>
      </w:r>
      <w:r>
        <w:rPr>
          <w:lang w:eastAsia="zh-CN"/>
        </w:rPr>
        <w:t>these</w:t>
      </w:r>
      <w:r>
        <w:rPr>
          <w:lang w:eastAsia="zh-CN"/>
        </w:rPr>
        <w:t xml:space="preserve"> constraints indicates </w:t>
      </w:r>
      <w:r>
        <w:rPr>
          <w:lang w:eastAsia="zh-CN"/>
        </w:rPr>
        <w:t xml:space="preserve">that </w:t>
      </w:r>
      <w:r>
        <w:rPr>
          <w:lang w:eastAsia="zh-CN"/>
        </w:rPr>
        <w:t xml:space="preserve">there </w:t>
      </w:r>
      <w:r>
        <w:rPr>
          <w:lang w:eastAsia="zh-CN"/>
        </w:rPr>
        <w:t>are limits to</w:t>
      </w:r>
      <w:r>
        <w:rPr>
          <w:lang w:eastAsia="zh-CN"/>
        </w:rPr>
        <w:t xml:space="preserve"> frequency parameter t</w:t>
      </w:r>
      <w:r>
        <w:rPr>
          <w:lang w:eastAsia="zh-CN"/>
        </w:rPr>
        <w:t xml:space="preserve">uning, </w:t>
      </w:r>
      <w:r>
        <w:rPr>
          <w:lang w:eastAsia="zh-CN"/>
        </w:rPr>
        <w:t xml:space="preserve">and </w:t>
      </w:r>
      <w:r>
        <w:rPr>
          <w:lang w:eastAsia="zh-CN"/>
        </w:rPr>
        <w:t xml:space="preserve">extensive inertia allocation is not </w:t>
      </w:r>
      <w:r>
        <w:rPr>
          <w:lang w:eastAsia="zh-CN"/>
        </w:rPr>
        <w:t>recommended</w:t>
      </w:r>
      <w:r>
        <w:rPr>
          <w:lang w:eastAsia="zh-CN"/>
        </w:rPr>
        <w:t xml:space="preserve"> for frequency stability concern</w:t>
      </w:r>
      <w:r>
        <w:rPr>
          <w:lang w:eastAsia="zh-CN"/>
        </w:rPr>
        <w:t>s</w:t>
      </w:r>
      <w:r>
        <w:rPr>
          <w:lang w:eastAsia="zh-CN"/>
        </w:rPr>
        <w:t xml:space="preserve">. </w:t>
      </w:r>
    </w:p>
    <w:p w14:paraId="711C02AA" w14:textId="68544249" w:rsidR="009C1871" w:rsidRDefault="00BD01F9">
      <w:pPr>
        <w:spacing w:line="240" w:lineRule="exact"/>
        <w:ind w:firstLineChars="200" w:firstLine="400"/>
        <w:jc w:val="both"/>
        <w:rPr>
          <w:lang w:eastAsia="zh-CN"/>
        </w:rPr>
      </w:pPr>
      <w:r>
        <w:rPr>
          <w:lang w:eastAsia="zh-CN"/>
        </w:rPr>
        <w:t>Future</w:t>
      </w:r>
      <w:r>
        <w:rPr>
          <w:lang w:eastAsia="zh-CN"/>
        </w:rPr>
        <w:t xml:space="preserve"> work</w:t>
      </w:r>
      <w:r>
        <w:rPr>
          <w:lang w:eastAsia="zh-CN"/>
        </w:rPr>
        <w:t xml:space="preserve"> will</w:t>
      </w:r>
      <w:r>
        <w:rPr>
          <w:lang w:eastAsia="zh-CN"/>
        </w:rPr>
        <w:t xml:space="preserve"> focus on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theoretical analysis of the </w:t>
      </w:r>
      <w:r>
        <w:rPr>
          <w:lang w:eastAsia="zh-CN"/>
        </w:rPr>
        <w:t xml:space="preserve">feasible </w:t>
      </w:r>
      <w:r>
        <w:rPr>
          <w:lang w:eastAsia="zh-CN"/>
        </w:rPr>
        <w:t>region’s boundary</w:t>
      </w:r>
      <w:r>
        <w:rPr>
          <w:lang w:eastAsia="zh-CN"/>
        </w:rPr>
        <w:t>, which may be closely rela</w:t>
      </w:r>
      <w:r>
        <w:rPr>
          <w:lang w:eastAsia="zh-CN"/>
        </w:rPr>
        <w:t xml:space="preserve">ted to </w:t>
      </w:r>
      <w:r>
        <w:rPr>
          <w:lang w:eastAsia="zh-CN"/>
        </w:rPr>
        <w:t xml:space="preserve">variations </w:t>
      </w:r>
      <w:r>
        <w:rPr>
          <w:lang w:eastAsia="zh-CN"/>
        </w:rPr>
        <w:t>in the</w:t>
      </w:r>
      <w:r>
        <w:rPr>
          <w:lang w:eastAsia="zh-CN"/>
        </w:rPr>
        <w:t xml:space="preserve"> peaks and troughs of oscillatory waves in frequency responses.</w:t>
      </w:r>
    </w:p>
    <w:p w14:paraId="5A9F3382" w14:textId="77777777" w:rsidR="009C1871" w:rsidRDefault="00BD01F9">
      <w:pPr>
        <w:pStyle w:val="1"/>
      </w:pPr>
      <w:r>
        <w:lastRenderedPageBreak/>
        <w:t>Appendix</w:t>
      </w:r>
    </w:p>
    <w:p w14:paraId="2887F6E4" w14:textId="57E4ABDC" w:rsidR="009C1871" w:rsidRDefault="00BD01F9">
      <w:pPr>
        <w:spacing w:line="252" w:lineRule="auto"/>
        <w:ind w:firstLineChars="202" w:firstLine="404"/>
        <w:rPr>
          <w:lang w:eastAsia="zh-CN"/>
        </w:rPr>
      </w:pPr>
      <w:r>
        <w:rPr>
          <w:lang w:eastAsia="zh-CN"/>
        </w:rPr>
        <w:t>The matri</w:t>
      </w:r>
      <w:r>
        <w:rPr>
          <w:lang w:eastAsia="zh-CN"/>
        </w:rPr>
        <w:t>c</w:t>
      </w:r>
      <w:r>
        <w:rPr>
          <w:lang w:eastAsia="zh-CN"/>
        </w:rPr>
        <w:t xml:space="preserve">es of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SG model in </w:t>
      </w:r>
      <w:r>
        <w:rPr>
          <w:lang w:eastAsia="zh-CN"/>
        </w:rPr>
        <w:t xml:space="preserve">Equation </w:t>
      </w:r>
      <w:r>
        <w:rPr>
          <w:lang w:eastAsia="zh-CN"/>
        </w:rPr>
        <w:t xml:space="preserve">(2) </w:t>
      </w:r>
      <w:r>
        <w:rPr>
          <w:lang w:eastAsia="zh-CN"/>
        </w:rPr>
        <w:t>are</w:t>
      </w:r>
      <w:r>
        <w:rPr>
          <w:lang w:eastAsia="zh-CN"/>
        </w:rPr>
        <w:t xml:space="preserve"> presented in (A1):</w:t>
      </w:r>
    </w:p>
    <w:p w14:paraId="03175B8E" w14:textId="77777777" w:rsidR="009C1871" w:rsidRDefault="00BD01F9">
      <w:pPr>
        <w:wordWrap w:val="0"/>
        <w:spacing w:line="252" w:lineRule="auto"/>
        <w:jc w:val="right"/>
        <w:rPr>
          <w:lang w:eastAsia="zh-CN"/>
        </w:rPr>
      </w:pPr>
      <w:r>
        <w:rPr>
          <w:rFonts w:eastAsia="宋体"/>
          <w:kern w:val="2"/>
          <w:position w:val="-28"/>
          <w:sz w:val="21"/>
          <w:szCs w:val="24"/>
          <w:lang w:eastAsia="zh-CN"/>
        </w:rPr>
        <w:object w:dxaOrig="2904" w:dyaOrig="648" w14:anchorId="6B674D45">
          <v:shape id="_x0000_i1203" type="#_x0000_t75" style="width:145pt;height:32.5pt" o:ole="">
            <v:imagedata r:id="rId354" o:title=""/>
          </v:shape>
          <o:OLEObject Type="Embed" ProgID="Equation.DSMT4" ShapeID="_x0000_i1203" DrawAspect="Content" ObjectID="_1799674094" r:id="rId355"/>
        </w:object>
      </w:r>
      <w:r>
        <w:rPr>
          <w:rFonts w:eastAsia="宋体"/>
          <w:kern w:val="2"/>
          <w:sz w:val="21"/>
          <w:szCs w:val="24"/>
          <w:lang w:eastAsia="zh-CN"/>
        </w:rPr>
        <w:t xml:space="preserve">            </w:t>
      </w:r>
      <w:r>
        <w:rPr>
          <w:lang w:eastAsia="zh-CN"/>
        </w:rPr>
        <w:t>(A1)</w:t>
      </w:r>
    </w:p>
    <w:p w14:paraId="321FF814" w14:textId="7AA1FC5F" w:rsidR="009C1871" w:rsidRDefault="00BD01F9">
      <w:pPr>
        <w:spacing w:line="252" w:lineRule="auto"/>
        <w:ind w:firstLineChars="202" w:firstLine="404"/>
        <w:rPr>
          <w:lang w:eastAsia="zh-CN"/>
        </w:rPr>
      </w:pPr>
      <w:r>
        <w:rPr>
          <w:lang w:eastAsia="zh-CN"/>
        </w:rPr>
        <w:t xml:space="preserve">The matrixes of </w:t>
      </w:r>
      <w:r>
        <w:rPr>
          <w:lang w:eastAsia="zh-CN"/>
        </w:rPr>
        <w:t xml:space="preserve">the </w:t>
      </w:r>
      <w:r>
        <w:rPr>
          <w:lang w:eastAsia="zh-CN"/>
        </w:rPr>
        <w:t xml:space="preserve">PMSG-GFM model in (4) </w:t>
      </w:r>
      <w:r>
        <w:rPr>
          <w:lang w:eastAsia="zh-CN"/>
        </w:rPr>
        <w:t>are</w:t>
      </w:r>
      <w:r>
        <w:rPr>
          <w:lang w:eastAsia="zh-CN"/>
        </w:rPr>
        <w:t>:</w:t>
      </w:r>
    </w:p>
    <w:p w14:paraId="0F7CF887" w14:textId="77777777" w:rsidR="009C1871" w:rsidRDefault="00BD01F9">
      <w:pPr>
        <w:spacing w:line="252" w:lineRule="auto"/>
        <w:jc w:val="right"/>
      </w:pPr>
      <w:r>
        <w:rPr>
          <w:rFonts w:eastAsia="宋体"/>
          <w:position w:val="-42"/>
          <w:szCs w:val="24"/>
        </w:rPr>
        <w:object w:dxaOrig="3720" w:dyaOrig="936" w14:anchorId="5C1400B9">
          <v:shape id="_x0000_i1204" type="#_x0000_t75" style="width:186pt;height:47pt" o:ole="">
            <v:imagedata r:id="rId356" o:title=""/>
          </v:shape>
          <o:OLEObject Type="Embed" ProgID="Equation.DSMT4" ShapeID="_x0000_i1204" DrawAspect="Content" ObjectID="_1799674095" r:id="rId357"/>
        </w:object>
      </w:r>
      <w:r>
        <w:t xml:space="preserve">, </w:t>
      </w:r>
      <w:r>
        <w:rPr>
          <w:rFonts w:eastAsia="宋体"/>
          <w:kern w:val="2"/>
          <w:sz w:val="21"/>
          <w:szCs w:val="24"/>
          <w:lang w:eastAsia="zh-CN"/>
        </w:rPr>
        <w:t xml:space="preserve">   </w:t>
      </w:r>
      <w:r>
        <w:rPr>
          <w:lang w:eastAsia="zh-CN"/>
        </w:rPr>
        <w:t>(A2)</w:t>
      </w:r>
    </w:p>
    <w:p w14:paraId="485714AE" w14:textId="77777777" w:rsidR="009C1871" w:rsidRDefault="00BD01F9">
      <w:pPr>
        <w:spacing w:line="252" w:lineRule="auto"/>
        <w:ind w:left="202" w:firstLineChars="202" w:firstLine="424"/>
        <w:jc w:val="both"/>
        <w:rPr>
          <w:rFonts w:eastAsia="宋体"/>
          <w:kern w:val="2"/>
          <w:sz w:val="21"/>
          <w:szCs w:val="24"/>
          <w:lang w:eastAsia="zh-CN"/>
        </w:rPr>
      </w:pPr>
      <w:r>
        <w:rPr>
          <w:rFonts w:eastAsia="宋体"/>
          <w:kern w:val="2"/>
          <w:sz w:val="21"/>
          <w:szCs w:val="24"/>
          <w:lang w:eastAsia="zh-CN"/>
        </w:rPr>
        <w:t xml:space="preserve">The matrixes of </w:t>
      </w:r>
      <w:r>
        <w:rPr>
          <w:rFonts w:eastAsia="宋体"/>
          <w:kern w:val="2"/>
          <w:sz w:val="21"/>
          <w:szCs w:val="24"/>
          <w:lang w:eastAsia="zh-CN"/>
        </w:rPr>
        <w:t xml:space="preserve">the </w:t>
      </w:r>
      <w:r>
        <w:rPr>
          <w:rFonts w:eastAsia="宋体"/>
          <w:kern w:val="2"/>
          <w:sz w:val="21"/>
          <w:szCs w:val="24"/>
          <w:lang w:eastAsia="zh-CN"/>
        </w:rPr>
        <w:t>PMSG-GFL model in (7) can be expressed as:</w:t>
      </w:r>
    </w:p>
    <w:p w14:paraId="4FC1358C" w14:textId="77777777" w:rsidR="009C1871" w:rsidRDefault="00BD01F9">
      <w:pPr>
        <w:jc w:val="right"/>
      </w:pPr>
      <w:r>
        <w:rPr>
          <w:position w:val="-66"/>
        </w:rPr>
        <w:object w:dxaOrig="2556" w:dyaOrig="1428" w14:anchorId="0730C129">
          <v:shape id="_x0000_i1205" type="#_x0000_t75" style="width:128pt;height:71.5pt" o:ole="">
            <v:imagedata r:id="rId358" o:title=""/>
          </v:shape>
          <o:OLEObject Type="Embed" ProgID="Equation.DSMT4" ShapeID="_x0000_i1205" DrawAspect="Content" ObjectID="_1799674096" r:id="rId359"/>
        </w:object>
      </w:r>
      <w:r>
        <w:t xml:space="preserve">          </w:t>
      </w:r>
      <w:r>
        <w:rPr>
          <w:lang w:eastAsia="zh-CN"/>
        </w:rPr>
        <w:t>(A3)</w:t>
      </w:r>
    </w:p>
    <w:p w14:paraId="423009A3" w14:textId="335BC678" w:rsidR="009C1871" w:rsidRDefault="00BD01F9">
      <w:pPr>
        <w:spacing w:line="252" w:lineRule="auto"/>
        <w:ind w:left="202" w:firstLineChars="202" w:firstLine="404"/>
        <w:jc w:val="both"/>
      </w:pPr>
      <w:r>
        <w:t xml:space="preserve">The </w:t>
      </w:r>
      <w:r>
        <w:t>fifth</w:t>
      </w:r>
      <w:r>
        <w:t xml:space="preserve">-order matrixes of DFIG-GFL in </w:t>
      </w:r>
      <w:r>
        <w:rPr>
          <w:rFonts w:hint="eastAsia"/>
          <w:lang w:eastAsia="zh-CN"/>
        </w:rPr>
        <w:t>(</w:t>
      </w:r>
      <w:r>
        <w:rPr>
          <w:lang w:eastAsia="zh-CN"/>
        </w:rPr>
        <w:t>7)</w:t>
      </w:r>
      <w:r>
        <w:t>:</w:t>
      </w:r>
    </w:p>
    <w:p w14:paraId="47EE7A85" w14:textId="77777777" w:rsidR="009C1871" w:rsidRDefault="00BD01F9">
      <w:pPr>
        <w:jc w:val="right"/>
      </w:pPr>
      <w:r>
        <w:rPr>
          <w:position w:val="-108"/>
        </w:rPr>
        <w:object w:dxaOrig="3360" w:dyaOrig="2232" w14:anchorId="421B314A">
          <v:shape id="_x0000_i1206" type="#_x0000_t75" style="width:168pt;height:111.5pt" o:ole="">
            <v:imagedata r:id="rId360" o:title=""/>
          </v:shape>
          <o:OLEObject Type="Embed" ProgID="Equation.DSMT4" ShapeID="_x0000_i1206" DrawAspect="Content" ObjectID="_1799674097" r:id="rId361"/>
        </w:object>
      </w:r>
      <w:r>
        <w:t xml:space="preserve">      </w:t>
      </w:r>
      <w:r>
        <w:rPr>
          <w:lang w:eastAsia="zh-CN"/>
        </w:rPr>
        <w:t>(A4)</w:t>
      </w:r>
    </w:p>
    <w:p w14:paraId="22DF2506" w14:textId="62D9AA1B" w:rsidR="009C1871" w:rsidRDefault="00BD01F9">
      <w:pPr>
        <w:spacing w:line="252" w:lineRule="auto"/>
        <w:ind w:left="202" w:firstLineChars="202" w:firstLine="404"/>
        <w:jc w:val="both"/>
        <w:rPr>
          <w:snapToGrid w:val="0"/>
          <w:szCs w:val="21"/>
          <w:lang w:eastAsia="zh-CN"/>
        </w:rPr>
      </w:pPr>
      <w:r>
        <w:rPr>
          <w:snapToGrid w:val="0"/>
          <w:szCs w:val="21"/>
          <w:lang w:eastAsia="zh-CN"/>
        </w:rPr>
        <w:t>The</w:t>
      </w:r>
      <w:r>
        <w:rPr>
          <w:rFonts w:eastAsia="宋体"/>
          <w:kern w:val="2"/>
          <w:sz w:val="21"/>
          <w:szCs w:val="24"/>
          <w:lang w:eastAsia="zh-CN"/>
        </w:rPr>
        <w:t xml:space="preserve"> matrix </w:t>
      </w:r>
      <w:r>
        <w:t>elements</w:t>
      </w:r>
      <w:r>
        <w:rPr>
          <w:rFonts w:eastAsia="宋体"/>
          <w:kern w:val="2"/>
          <w:sz w:val="21"/>
          <w:szCs w:val="24"/>
          <w:lang w:eastAsia="zh-CN"/>
        </w:rPr>
        <w:t xml:space="preserve"> in (10) </w:t>
      </w:r>
      <w:r>
        <w:rPr>
          <w:snapToGrid w:val="0"/>
          <w:szCs w:val="21"/>
          <w:lang w:eastAsia="zh-CN"/>
        </w:rPr>
        <w:t xml:space="preserve">can be </w:t>
      </w:r>
      <w:r>
        <w:rPr>
          <w:snapToGrid w:val="0"/>
          <w:szCs w:val="21"/>
          <w:lang w:eastAsia="zh-CN"/>
        </w:rPr>
        <w:t>expressed</w:t>
      </w:r>
      <w:r>
        <w:rPr>
          <w:snapToGrid w:val="0"/>
          <w:szCs w:val="21"/>
          <w:lang w:eastAsia="zh-CN"/>
        </w:rPr>
        <w:t xml:space="preserve"> as</w:t>
      </w:r>
      <w:r>
        <w:rPr>
          <w:snapToGrid w:val="0"/>
          <w:szCs w:val="21"/>
          <w:lang w:eastAsia="zh-CN"/>
        </w:rPr>
        <w:t xml:space="preserve"> follows</w:t>
      </w:r>
      <w:r>
        <w:rPr>
          <w:snapToGrid w:val="0"/>
          <w:szCs w:val="21"/>
          <w:lang w:eastAsia="zh-CN"/>
        </w:rPr>
        <w:t>:</w:t>
      </w:r>
    </w:p>
    <w:p w14:paraId="659C0F73" w14:textId="77777777" w:rsidR="009C1871" w:rsidRDefault="00BD01F9">
      <w:pPr>
        <w:pStyle w:val="TableTitle"/>
        <w:jc w:val="right"/>
        <w:rPr>
          <w:snapToGrid w:val="0"/>
          <w:szCs w:val="21"/>
          <w:lang w:eastAsia="zh-CN"/>
        </w:rPr>
      </w:pPr>
      <w:r>
        <w:rPr>
          <w:position w:val="-48"/>
        </w:rPr>
        <w:object w:dxaOrig="4404" w:dyaOrig="1032" w14:anchorId="0D44EA09">
          <v:shape id="_x0000_i1207" type="#_x0000_t75" style="width:220pt;height:51.5pt" o:ole="">
            <v:imagedata r:id="rId362" o:title=""/>
          </v:shape>
          <o:OLEObject Type="Embed" ProgID="Equation.DSMT4" ShapeID="_x0000_i1207" DrawAspect="Content" ObjectID="_1799674098" r:id="rId363"/>
        </w:object>
      </w:r>
      <w:r>
        <w:rPr>
          <w:smallCaps w:val="0"/>
          <w:sz w:val="20"/>
        </w:rPr>
        <w:t>(A5)</w:t>
      </w:r>
    </w:p>
    <w:p w14:paraId="2F09986D" w14:textId="77777777" w:rsidR="009C1871" w:rsidRDefault="00BD01F9">
      <w:pPr>
        <w:jc w:val="right"/>
        <w:rPr>
          <w:smallCaps/>
        </w:rPr>
      </w:pPr>
      <w:r>
        <w:rPr>
          <w:position w:val="-34"/>
        </w:rPr>
        <w:object w:dxaOrig="3072" w:dyaOrig="768" w14:anchorId="069D1FE4">
          <v:shape id="_x0000_i1208" type="#_x0000_t75" style="width:153.5pt;height:38.5pt" o:ole="">
            <v:imagedata r:id="rId364" o:title=""/>
          </v:shape>
          <o:OLEObject Type="Embed" ProgID="Equation.DSMT4" ShapeID="_x0000_i1208" DrawAspect="Content" ObjectID="_1799674099" r:id="rId365"/>
        </w:object>
      </w:r>
      <w:r>
        <w:t xml:space="preserve">            </w:t>
      </w:r>
      <w:r>
        <w:rPr>
          <w:smallCaps/>
        </w:rPr>
        <w:t>(A6)</w:t>
      </w:r>
    </w:p>
    <w:p w14:paraId="1E296BC9" w14:textId="535FB6B5" w:rsidR="009C1871" w:rsidRDefault="00BD01F9">
      <w:pPr>
        <w:spacing w:line="252" w:lineRule="auto"/>
        <w:ind w:left="202" w:firstLineChars="202" w:firstLine="404"/>
        <w:jc w:val="both"/>
        <w:rPr>
          <w:snapToGrid w:val="0"/>
          <w:szCs w:val="21"/>
          <w:lang w:eastAsia="zh-CN"/>
        </w:rPr>
      </w:pPr>
      <w:r>
        <w:rPr>
          <w:snapToGrid w:val="0"/>
          <w:szCs w:val="21"/>
          <w:lang w:eastAsia="zh-CN"/>
        </w:rPr>
        <w:t>The</w:t>
      </w:r>
      <w:r>
        <w:rPr>
          <w:rFonts w:eastAsia="宋体"/>
          <w:kern w:val="2"/>
          <w:sz w:val="21"/>
          <w:szCs w:val="24"/>
          <w:lang w:eastAsia="zh-CN"/>
        </w:rPr>
        <w:t xml:space="preserve"> matrix </w:t>
      </w:r>
      <w:r>
        <w:t>elements</w:t>
      </w:r>
      <w:r>
        <w:rPr>
          <w:rFonts w:eastAsia="宋体"/>
          <w:kern w:val="2"/>
          <w:sz w:val="21"/>
          <w:szCs w:val="24"/>
          <w:lang w:eastAsia="zh-CN"/>
        </w:rPr>
        <w:t xml:space="preserve"> in (12) (13) </w:t>
      </w:r>
      <w:r>
        <w:rPr>
          <w:snapToGrid w:val="0"/>
          <w:szCs w:val="21"/>
          <w:lang w:eastAsia="zh-CN"/>
        </w:rPr>
        <w:t>can be expressed as follows</w:t>
      </w:r>
      <w:r>
        <w:rPr>
          <w:snapToGrid w:val="0"/>
          <w:szCs w:val="21"/>
          <w:lang w:eastAsia="zh-CN"/>
        </w:rPr>
        <w:t>:</w:t>
      </w:r>
    </w:p>
    <w:p w14:paraId="3618BDDC" w14:textId="77777777" w:rsidR="009C1871" w:rsidRDefault="00BD01F9">
      <w:pPr>
        <w:jc w:val="right"/>
      </w:pPr>
      <w:r>
        <w:rPr>
          <w:position w:val="-44"/>
        </w:rPr>
        <w:object w:dxaOrig="3168" w:dyaOrig="936" w14:anchorId="19EBB4FB">
          <v:shape id="_x0000_i1209" type="#_x0000_t75" style="width:158.5pt;height:47pt" o:ole="">
            <v:imagedata r:id="rId366" o:title=""/>
          </v:shape>
          <o:OLEObject Type="Embed" ProgID="Equation.DSMT4" ShapeID="_x0000_i1209" DrawAspect="Content" ObjectID="_1799674100" r:id="rId367"/>
        </w:object>
      </w:r>
      <w:r>
        <w:t xml:space="preserve">       </w:t>
      </w:r>
      <w:r>
        <w:rPr>
          <w:smallCaps/>
        </w:rPr>
        <w:t>(A7)</w:t>
      </w:r>
    </w:p>
    <w:p w14:paraId="6E387178" w14:textId="77777777" w:rsidR="009C1871" w:rsidRDefault="00BD01F9">
      <w:pPr>
        <w:jc w:val="right"/>
        <w:rPr>
          <w:lang w:eastAsia="zh-CN"/>
        </w:rPr>
      </w:pPr>
      <w:r>
        <w:rPr>
          <w:position w:val="-10"/>
        </w:rPr>
        <w:object w:dxaOrig="3240" w:dyaOrig="288" w14:anchorId="36C5D9A3">
          <v:shape id="_x0000_i1210" type="#_x0000_t75" style="width:162pt;height:14.5pt" o:ole="">
            <v:imagedata r:id="rId368" o:title=""/>
          </v:shape>
          <o:OLEObject Type="Embed" ProgID="Equation.DSMT4" ShapeID="_x0000_i1210" DrawAspect="Content" ObjectID="_1799674101" r:id="rId369"/>
        </w:object>
      </w:r>
      <w:r>
        <w:t xml:space="preserve">        </w:t>
      </w:r>
      <w:r>
        <w:rPr>
          <w:smallCaps/>
        </w:rPr>
        <w:t>(A8)</w:t>
      </w:r>
    </w:p>
    <w:bookmarkEnd w:id="14"/>
    <w:p w14:paraId="0665EC8D" w14:textId="77777777" w:rsidR="009C1871" w:rsidRDefault="00BD01F9">
      <w:pPr>
        <w:pStyle w:val="1"/>
      </w:pPr>
      <w:r>
        <w:t>References</w:t>
      </w:r>
    </w:p>
    <w:p w14:paraId="0F309CB1" w14:textId="0CEA2681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R. Fu, X. Wang, Y. Zhang and L. Li, </w:t>
      </w:r>
      <w:r>
        <w:rPr>
          <w:szCs w:val="16"/>
        </w:rPr>
        <w:t>“</w:t>
      </w:r>
      <w:r>
        <w:rPr>
          <w:szCs w:val="16"/>
        </w:rPr>
        <w:t xml:space="preserve">Inertial and primary frequency response of pll synchronized </w:t>
      </w:r>
      <w:proofErr w:type="spellStart"/>
      <w:r>
        <w:rPr>
          <w:szCs w:val="16"/>
        </w:rPr>
        <w:t>vsc</w:t>
      </w:r>
      <w:proofErr w:type="spellEnd"/>
      <w:r>
        <w:rPr>
          <w:szCs w:val="16"/>
        </w:rPr>
        <w:t xml:space="preserve"> interfaced energy resources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vol. 37, no. 4, pp. 2998-3013, July 2022.</w:t>
      </w:r>
    </w:p>
    <w:p w14:paraId="56F7E002" w14:textId="77777777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R. </w:t>
      </w:r>
      <w:r>
        <w:rPr>
          <w:szCs w:val="16"/>
        </w:rPr>
        <w:t>Eriksson, N. Modig, and K. Elkington, “Synthetic inertia versus fast</w:t>
      </w:r>
      <w:r>
        <w:rPr>
          <w:rFonts w:hint="eastAsia"/>
          <w:szCs w:val="16"/>
          <w:lang w:eastAsia="zh-CN"/>
        </w:rPr>
        <w:t xml:space="preserve"> </w:t>
      </w:r>
      <w:r>
        <w:rPr>
          <w:szCs w:val="16"/>
        </w:rPr>
        <w:t xml:space="preserve">frequency response: A definition,” </w:t>
      </w:r>
      <w:r>
        <w:rPr>
          <w:i/>
          <w:szCs w:val="16"/>
        </w:rPr>
        <w:t>IET Renew. Power Gener.</w:t>
      </w:r>
      <w:r>
        <w:rPr>
          <w:szCs w:val="16"/>
        </w:rPr>
        <w:t>, vol. 12,</w:t>
      </w:r>
      <w:r>
        <w:rPr>
          <w:rFonts w:hint="eastAsia"/>
          <w:szCs w:val="16"/>
          <w:lang w:eastAsia="zh-CN"/>
        </w:rPr>
        <w:t xml:space="preserve"> </w:t>
      </w:r>
      <w:r>
        <w:rPr>
          <w:szCs w:val="16"/>
        </w:rPr>
        <w:t>no. 5, pp. 507–514, Apr. 2018.</w:t>
      </w:r>
    </w:p>
    <w:p w14:paraId="7E597EEB" w14:textId="77777777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>Y. Wu, W. Yang, Y. Hu, and P. Q. Dzung, ‘‘Frequency regulation at a</w:t>
      </w:r>
      <w:r>
        <w:rPr>
          <w:rFonts w:hint="eastAsia"/>
          <w:szCs w:val="16"/>
          <w:lang w:eastAsia="zh-CN"/>
        </w:rPr>
        <w:t xml:space="preserve"> </w:t>
      </w:r>
      <w:r>
        <w:rPr>
          <w:szCs w:val="16"/>
        </w:rPr>
        <w:t>wind farm using tim</w:t>
      </w:r>
      <w:r>
        <w:rPr>
          <w:szCs w:val="16"/>
        </w:rPr>
        <w:t xml:space="preserve">e-varying inertia and droop controls,’’ </w:t>
      </w:r>
      <w:r>
        <w:rPr>
          <w:i/>
          <w:szCs w:val="16"/>
        </w:rPr>
        <w:t>IEEE Trans.</w:t>
      </w:r>
      <w:r>
        <w:rPr>
          <w:rFonts w:hint="eastAsia"/>
          <w:i/>
          <w:szCs w:val="16"/>
          <w:lang w:eastAsia="zh-CN"/>
        </w:rPr>
        <w:t xml:space="preserve"> </w:t>
      </w:r>
      <w:r>
        <w:rPr>
          <w:i/>
          <w:szCs w:val="16"/>
        </w:rPr>
        <w:t>Ind. Appl.</w:t>
      </w:r>
      <w:r>
        <w:rPr>
          <w:szCs w:val="16"/>
        </w:rPr>
        <w:t>, vol. 55, no. 1, pp. 213–224, Feb. 2019.</w:t>
      </w:r>
    </w:p>
    <w:p w14:paraId="4A67078A" w14:textId="77777777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>M. Garcia and R. Baldick, “Real-time co-optimization: Interdependent</w:t>
      </w:r>
      <w:r>
        <w:rPr>
          <w:rFonts w:hint="eastAsia"/>
          <w:szCs w:val="16"/>
          <w:lang w:eastAsia="zh-CN"/>
        </w:rPr>
        <w:t xml:space="preserve"> </w:t>
      </w:r>
      <w:r>
        <w:rPr>
          <w:szCs w:val="16"/>
        </w:rPr>
        <w:t xml:space="preserve">reserve types for primary frequency response,” in </w:t>
      </w:r>
      <w:r>
        <w:rPr>
          <w:i/>
          <w:szCs w:val="16"/>
        </w:rPr>
        <w:t>Proc. 10th ACM Int.</w:t>
      </w:r>
      <w:r>
        <w:rPr>
          <w:rFonts w:hint="eastAsia"/>
          <w:i/>
          <w:szCs w:val="16"/>
          <w:lang w:eastAsia="zh-CN"/>
        </w:rPr>
        <w:t xml:space="preserve"> </w:t>
      </w:r>
      <w:r>
        <w:rPr>
          <w:i/>
          <w:szCs w:val="16"/>
        </w:rPr>
        <w:t xml:space="preserve">Conf. Future </w:t>
      </w:r>
      <w:r>
        <w:rPr>
          <w:i/>
          <w:szCs w:val="16"/>
        </w:rPr>
        <w:t>Energy Syst</w:t>
      </w:r>
      <w:r>
        <w:rPr>
          <w:szCs w:val="16"/>
        </w:rPr>
        <w:t>., 2019, pp. 550–555.</w:t>
      </w:r>
    </w:p>
    <w:p w14:paraId="6D9910DF" w14:textId="164DB130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proofErr w:type="spellStart"/>
      <w:r>
        <w:rPr>
          <w:szCs w:val="16"/>
        </w:rPr>
        <w:lastRenderedPageBreak/>
        <w:t>J.Driesen</w:t>
      </w:r>
      <w:proofErr w:type="spellEnd"/>
      <w:r>
        <w:rPr>
          <w:szCs w:val="16"/>
        </w:rPr>
        <w:t xml:space="preserve"> and </w:t>
      </w:r>
      <w:proofErr w:type="spellStart"/>
      <w:r>
        <w:rPr>
          <w:szCs w:val="16"/>
        </w:rPr>
        <w:t>K.Visscher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>Virtual synchronous generators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2008 IEEE Power and Energy Society General Meeting - Conversion and Delivery of Electrical Energy in the 21st Century</w:t>
      </w:r>
      <w:r>
        <w:rPr>
          <w:szCs w:val="16"/>
        </w:rPr>
        <w:t>, Pittsburgh,PA,USA, 2008, pp. 1-3.</w:t>
      </w:r>
    </w:p>
    <w:p w14:paraId="24292FC1" w14:textId="56E28228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S. Wang, J. Hu and X. Yuan, </w:t>
      </w:r>
      <w:r>
        <w:rPr>
          <w:szCs w:val="16"/>
        </w:rPr>
        <w:t>“</w:t>
      </w:r>
      <w:r>
        <w:rPr>
          <w:szCs w:val="16"/>
        </w:rPr>
        <w:t xml:space="preserve">Virtual synchronous control for grid-connected </w:t>
      </w:r>
      <w:proofErr w:type="spellStart"/>
      <w:r>
        <w:rPr>
          <w:szCs w:val="16"/>
        </w:rPr>
        <w:t>dfig</w:t>
      </w:r>
      <w:proofErr w:type="spellEnd"/>
      <w:r>
        <w:rPr>
          <w:szCs w:val="16"/>
        </w:rPr>
        <w:t>-based wind turbines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J. Emerg. Select. Topics Power Electron.</w:t>
      </w:r>
      <w:r>
        <w:rPr>
          <w:szCs w:val="16"/>
        </w:rPr>
        <w:t>, vol. 3, no. 4, pp. 932-944, Dec. 2015.</w:t>
      </w:r>
    </w:p>
    <w:p w14:paraId="5B19B296" w14:textId="77777777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>P. Kundu</w:t>
      </w:r>
      <w:r>
        <w:rPr>
          <w:szCs w:val="16"/>
          <w:lang w:eastAsia="zh-CN"/>
        </w:rPr>
        <w:t>r</w:t>
      </w:r>
      <w:r>
        <w:rPr>
          <w:szCs w:val="16"/>
        </w:rPr>
        <w:t xml:space="preserve">, </w:t>
      </w:r>
      <w:r>
        <w:rPr>
          <w:i/>
          <w:szCs w:val="16"/>
        </w:rPr>
        <w:t xml:space="preserve">Power </w:t>
      </w:r>
      <w:r>
        <w:rPr>
          <w:i/>
          <w:szCs w:val="16"/>
          <w:lang w:eastAsia="zh-CN"/>
        </w:rPr>
        <w:t>System</w:t>
      </w:r>
      <w:r>
        <w:rPr>
          <w:i/>
          <w:szCs w:val="16"/>
        </w:rPr>
        <w:t xml:space="preserve"> Stability and Control</w:t>
      </w:r>
      <w:r>
        <w:rPr>
          <w:szCs w:val="16"/>
        </w:rPr>
        <w:t>, 1st ed. New York,</w:t>
      </w:r>
      <w:r>
        <w:rPr>
          <w:szCs w:val="16"/>
        </w:rPr>
        <w:t xml:space="preserve"> NY,</w:t>
      </w:r>
    </w:p>
    <w:p w14:paraId="03E51C88" w14:textId="77777777" w:rsidR="009C1871" w:rsidRDefault="00BD01F9">
      <w:pPr>
        <w:pStyle w:val="References"/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USA: McGraw-Hill Educ., 1994. </w:t>
      </w:r>
    </w:p>
    <w:p w14:paraId="07844070" w14:textId="77777777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H. </w:t>
      </w:r>
      <w:r>
        <w:rPr>
          <w:i/>
          <w:szCs w:val="16"/>
          <w:lang w:eastAsia="zh-CN"/>
        </w:rPr>
        <w:t>Bevrani</w:t>
      </w:r>
      <w:r>
        <w:rPr>
          <w:szCs w:val="16"/>
        </w:rPr>
        <w:t xml:space="preserve">, </w:t>
      </w:r>
      <w:r>
        <w:rPr>
          <w:i/>
          <w:szCs w:val="16"/>
        </w:rPr>
        <w:t>Robust Power System Frequency Control</w:t>
      </w:r>
      <w:r>
        <w:rPr>
          <w:szCs w:val="16"/>
        </w:rPr>
        <w:t>. New York, NY,</w:t>
      </w:r>
    </w:p>
    <w:p w14:paraId="77A8B08C" w14:textId="77777777" w:rsidR="009C1871" w:rsidRDefault="00BD01F9">
      <w:pPr>
        <w:pStyle w:val="References"/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USA: </w:t>
      </w:r>
      <w:r>
        <w:rPr>
          <w:i/>
          <w:szCs w:val="16"/>
          <w:lang w:eastAsia="zh-CN"/>
        </w:rPr>
        <w:t>Springer</w:t>
      </w:r>
      <w:r>
        <w:rPr>
          <w:szCs w:val="16"/>
        </w:rPr>
        <w:t>, 2009.</w:t>
      </w:r>
    </w:p>
    <w:p w14:paraId="1D89DCFA" w14:textId="2DD84C8C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J. Fradley, R. Preece and M. Barnes, </w:t>
      </w:r>
      <w:r>
        <w:rPr>
          <w:szCs w:val="16"/>
        </w:rPr>
        <w:t>“</w:t>
      </w:r>
      <w:r>
        <w:rPr>
          <w:szCs w:val="16"/>
        </w:rPr>
        <w:t>The influence of network factors on frequency stability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vol. 35</w:t>
      </w:r>
      <w:r>
        <w:rPr>
          <w:szCs w:val="16"/>
        </w:rPr>
        <w:t>, no. 4, pp. 2826-2834, July 2020.</w:t>
      </w:r>
    </w:p>
    <w:p w14:paraId="4CEF2EDF" w14:textId="5AF101B4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D. -J. Lee and L. Wang, </w:t>
      </w:r>
      <w:r>
        <w:rPr>
          <w:szCs w:val="16"/>
        </w:rPr>
        <w:t>“</w:t>
      </w:r>
      <w:r>
        <w:rPr>
          <w:szCs w:val="16"/>
        </w:rPr>
        <w:t>Small-signal stability analysis of an autonomous hybrid renewable energy power generation/energy storage system Part I: time-domain simulations</w:t>
      </w:r>
      <w:r>
        <w:rPr>
          <w:szCs w:val="16"/>
        </w:rPr>
        <w:t>,”</w:t>
      </w:r>
      <w:r>
        <w:rPr>
          <w:szCs w:val="16"/>
        </w:rPr>
        <w:t xml:space="preserve"> in IEEE Transactions on Energy Conversion, vol.</w:t>
      </w:r>
      <w:r>
        <w:rPr>
          <w:szCs w:val="16"/>
        </w:rPr>
        <w:t xml:space="preserve"> 23, no. 1, pp. 311-320, March 2008</w:t>
      </w:r>
      <w:r>
        <w:rPr>
          <w:rFonts w:hint="eastAsia"/>
          <w:szCs w:val="16"/>
          <w:lang w:eastAsia="zh-CN"/>
        </w:rPr>
        <w:t>.</w:t>
      </w:r>
    </w:p>
    <w:p w14:paraId="0EE608DE" w14:textId="77F84088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P. M. Anderson and M. </w:t>
      </w:r>
      <w:proofErr w:type="spellStart"/>
      <w:r>
        <w:rPr>
          <w:szCs w:val="16"/>
        </w:rPr>
        <w:t>Mirheydar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>A low-order system frequency response model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vol. 5, no. 3, pp. 720-729, Aug. 1990.</w:t>
      </w:r>
    </w:p>
    <w:p w14:paraId="29EED6AF" w14:textId="2167CB5B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I. Egido, F. Fernandez-Bernal, P. Centeno and L. </w:t>
      </w:r>
      <w:proofErr w:type="spellStart"/>
      <w:r>
        <w:rPr>
          <w:szCs w:val="16"/>
        </w:rPr>
        <w:t>Rouco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>Maximum fre</w:t>
      </w:r>
      <w:r>
        <w:rPr>
          <w:szCs w:val="16"/>
        </w:rPr>
        <w:t>quency deviation calculation in small isolated power systems</w:t>
      </w:r>
      <w:r>
        <w:rPr>
          <w:szCs w:val="16"/>
        </w:rPr>
        <w:t>,”</w:t>
      </w:r>
      <w:r>
        <w:rPr>
          <w:i/>
          <w:szCs w:val="16"/>
        </w:rPr>
        <w:t xml:space="preserve"> IEEE Trans. on Power Syst.</w:t>
      </w:r>
      <w:r>
        <w:rPr>
          <w:szCs w:val="16"/>
        </w:rPr>
        <w:t>, vol. 24, no. 4, pp. 1731-1738, Nov. 2009.</w:t>
      </w:r>
    </w:p>
    <w:p w14:paraId="4AAECD97" w14:textId="2EF901BE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Denis Lee </w:t>
      </w:r>
      <w:proofErr w:type="spellStart"/>
      <w:r>
        <w:rPr>
          <w:szCs w:val="16"/>
        </w:rPr>
        <w:t>Hau</w:t>
      </w:r>
      <w:proofErr w:type="spellEnd"/>
      <w:r>
        <w:rPr>
          <w:szCs w:val="16"/>
        </w:rPr>
        <w:t xml:space="preserve"> </w:t>
      </w:r>
      <w:proofErr w:type="spellStart"/>
      <w:r>
        <w:rPr>
          <w:szCs w:val="16"/>
        </w:rPr>
        <w:t>Aik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>A general-order system frequency response model incorporating load shedding: analytic modeling and a</w:t>
      </w:r>
      <w:r>
        <w:rPr>
          <w:szCs w:val="16"/>
        </w:rPr>
        <w:t>pplications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vol. 21, no. 2, pp. 709-717, May 2006.</w:t>
      </w:r>
    </w:p>
    <w:p w14:paraId="2F1207C7" w14:textId="0E908602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H. Ye, W. Pei and Z. Qi, </w:t>
      </w:r>
      <w:r>
        <w:rPr>
          <w:szCs w:val="16"/>
        </w:rPr>
        <w:t>“</w:t>
      </w:r>
      <w:r>
        <w:rPr>
          <w:szCs w:val="16"/>
        </w:rPr>
        <w:t>Analytical modeling of inertial and droop responses from a wind farm for short-term frequency regulation in power systems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</w:t>
      </w:r>
      <w:r>
        <w:rPr>
          <w:i/>
          <w:szCs w:val="16"/>
        </w:rPr>
        <w:t xml:space="preserve"> Syst.</w:t>
      </w:r>
      <w:r>
        <w:rPr>
          <w:szCs w:val="16"/>
        </w:rPr>
        <w:t>, vol. 31, no. 5, pp. 3414-3423, Sept. 2016.</w:t>
      </w:r>
    </w:p>
    <w:p w14:paraId="61C122AD" w14:textId="79C76BF7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A. Bera, B. R. Chalamala, R. H. Byrne and J. </w:t>
      </w:r>
      <w:proofErr w:type="spellStart"/>
      <w:r>
        <w:rPr>
          <w:szCs w:val="16"/>
        </w:rPr>
        <w:t>Mitra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>Sizing of energy storage for grid inertial support in presence of renewable energy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 vol. 37, no. 5, pp. 3769-3778, Sept</w:t>
      </w:r>
      <w:r>
        <w:rPr>
          <w:szCs w:val="16"/>
        </w:rPr>
        <w:t>. 2022.</w:t>
      </w:r>
    </w:p>
    <w:p w14:paraId="495C2854" w14:textId="128E3CF6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N. Nguyen and J. </w:t>
      </w:r>
      <w:proofErr w:type="spellStart"/>
      <w:r>
        <w:rPr>
          <w:szCs w:val="16"/>
        </w:rPr>
        <w:t>Mitra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>Reliability of power system with high wind penetration under frequency stability constraint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vol. 33, no. 1, pp. 985-994, Jan. 2018.</w:t>
      </w:r>
    </w:p>
    <w:p w14:paraId="6F84046A" w14:textId="2F429F3F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>C. Liang, P. Wang, X. Han, W. Qin, R. Billinton and W. Li,</w:t>
      </w:r>
      <w:r>
        <w:rPr>
          <w:szCs w:val="16"/>
        </w:rPr>
        <w:t xml:space="preserve"> </w:t>
      </w:r>
      <w:r>
        <w:rPr>
          <w:szCs w:val="16"/>
        </w:rPr>
        <w:t>“</w:t>
      </w:r>
      <w:r>
        <w:rPr>
          <w:szCs w:val="16"/>
        </w:rPr>
        <w:t>Operational reliability and economics of power systems with considering frequency control processes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vol. 32, no. 4, pp. 2570-2580, July 2017.</w:t>
      </w:r>
    </w:p>
    <w:p w14:paraId="36AA57E9" w14:textId="2A7706B2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H. Ahmadi and H. </w:t>
      </w:r>
      <w:proofErr w:type="spellStart"/>
      <w:r>
        <w:rPr>
          <w:szCs w:val="16"/>
        </w:rPr>
        <w:t>Ghasemi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 xml:space="preserve">Security-constrained unit commitment with </w:t>
      </w:r>
      <w:r>
        <w:rPr>
          <w:szCs w:val="16"/>
        </w:rPr>
        <w:t>linearized system frequency limit constraints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vol. 29, no. 4, pp. 1536-1545, July 2014.</w:t>
      </w:r>
    </w:p>
    <w:p w14:paraId="3FFB53CC" w14:textId="0513E3A1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S. S. Oskouee, S. Kamali and T. </w:t>
      </w:r>
      <w:proofErr w:type="spellStart"/>
      <w:r>
        <w:rPr>
          <w:szCs w:val="16"/>
        </w:rPr>
        <w:t>Amraee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 xml:space="preserve">Primary frequency support in unit commitment using a multi-area frequency model with flywheel </w:t>
      </w:r>
      <w:r>
        <w:rPr>
          <w:szCs w:val="16"/>
        </w:rPr>
        <w:t>energy storage</w:t>
      </w:r>
      <w:r>
        <w:rPr>
          <w:szCs w:val="16"/>
        </w:rPr>
        <w:t>,”</w:t>
      </w:r>
      <w:r>
        <w:rPr>
          <w:i/>
          <w:szCs w:val="16"/>
        </w:rPr>
        <w:t xml:space="preserve"> IEEE Trans. on Power Syst.</w:t>
      </w:r>
      <w:r>
        <w:rPr>
          <w:szCs w:val="16"/>
        </w:rPr>
        <w:t>, vol. 36, no. 6, pp. 5105-5119, Nov. 2021.</w:t>
      </w:r>
    </w:p>
    <w:p w14:paraId="27CA7DE5" w14:textId="761BC2C8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L. Badesa, F. Teng and G. </w:t>
      </w:r>
      <w:proofErr w:type="spellStart"/>
      <w:r>
        <w:rPr>
          <w:szCs w:val="16"/>
        </w:rPr>
        <w:t>Strbac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>Conditions for regional frequency stability in power system scheduling—part I: theory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 xml:space="preserve">, vol. 36, no. </w:t>
      </w:r>
      <w:r>
        <w:rPr>
          <w:szCs w:val="16"/>
        </w:rPr>
        <w:t>6, pp. 5558-5566, Nov. 2021.</w:t>
      </w:r>
    </w:p>
    <w:p w14:paraId="1E4C8A4B" w14:textId="4F6918A8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L. Badesa, F. Teng and G. </w:t>
      </w:r>
      <w:proofErr w:type="spellStart"/>
      <w:r>
        <w:rPr>
          <w:szCs w:val="16"/>
        </w:rPr>
        <w:t>Strbac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>Conditions for regional frequency stability in power system scheduling—part II: application to unit commitment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vol. 36, no. 6, pp. 5567-5577, Nov. 2021.</w:t>
      </w:r>
    </w:p>
    <w:p w14:paraId="79621963" w14:textId="748029CB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>H. Gao</w:t>
      </w:r>
      <w:r>
        <w:rPr>
          <w:szCs w:val="16"/>
        </w:rPr>
        <w:t xml:space="preserve"> et al., </w:t>
      </w:r>
      <w:r>
        <w:rPr>
          <w:szCs w:val="16"/>
        </w:rPr>
        <w:t>“</w:t>
      </w:r>
      <w:r>
        <w:rPr>
          <w:szCs w:val="16"/>
        </w:rPr>
        <w:t>Common-mode frequency in converter-integrated power systems: definition, analysis, and quantitative evaluation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 xml:space="preserve">,  vol. 37, no. 6, pp. 4846-4860, Nov. 2022. </w:t>
      </w:r>
    </w:p>
    <w:p w14:paraId="4374E95E" w14:textId="1925F2F5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B. K. Poolla, D. Groß and F. </w:t>
      </w:r>
      <w:proofErr w:type="spellStart"/>
      <w:r>
        <w:rPr>
          <w:szCs w:val="16"/>
        </w:rPr>
        <w:t>Dörfler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 xml:space="preserve">Placement and </w:t>
      </w:r>
      <w:r>
        <w:rPr>
          <w:szCs w:val="16"/>
        </w:rPr>
        <w:t>implementation of grid-forming and grid-following virtual inertia and fast frequency response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 vol. 34, no. 4, pp. 3035-3046, July 2019.</w:t>
      </w:r>
    </w:p>
    <w:p w14:paraId="7729A578" w14:textId="2288C141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S. S. Guggilam, C. Zhao, E. Dall’Anese, Y. C. Chen and S. V. </w:t>
      </w:r>
      <w:proofErr w:type="spellStart"/>
      <w:r>
        <w:rPr>
          <w:szCs w:val="16"/>
        </w:rPr>
        <w:t>Dhople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>Optimizing DER p</w:t>
      </w:r>
      <w:r>
        <w:rPr>
          <w:szCs w:val="16"/>
        </w:rPr>
        <w:t>articipation in inertial and primary-frequency response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vol. 33, no. 5, pp. 5194-5205, Sept. 2018.</w:t>
      </w:r>
    </w:p>
    <w:p w14:paraId="13BDE322" w14:textId="5C357EDE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M. Toulabi, S. Bahrami and A. M. </w:t>
      </w:r>
      <w:proofErr w:type="spellStart"/>
      <w:r>
        <w:rPr>
          <w:szCs w:val="16"/>
        </w:rPr>
        <w:t>Ranjbar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>An Input-to-State Stability Approach to Inertial Frequency Response Analysis of D</w:t>
      </w:r>
      <w:r>
        <w:rPr>
          <w:szCs w:val="16"/>
        </w:rPr>
        <w:t>oubly-Fed Induction Generator-Based Wind Turbines</w:t>
      </w:r>
      <w:r>
        <w:rPr>
          <w:szCs w:val="16"/>
        </w:rPr>
        <w:t>,”</w:t>
      </w:r>
      <w:r>
        <w:rPr>
          <w:szCs w:val="16"/>
        </w:rPr>
        <w:t xml:space="preserve"> IEEE Transactions on Energy Conversion, vol. 32, no. 4, pp. 1418-1431, Dec. 2017.</w:t>
      </w:r>
    </w:p>
    <w:p w14:paraId="76BF509C" w14:textId="77777777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>P. Ju, Y. Zheng, Y. Jin, C. Qin, Y. Jiang, and L. Cao. “Analytic assessment</w:t>
      </w:r>
      <w:r>
        <w:rPr>
          <w:rFonts w:hint="eastAsia"/>
          <w:szCs w:val="16"/>
          <w:lang w:eastAsia="zh-CN"/>
        </w:rPr>
        <w:t xml:space="preserve"> </w:t>
      </w:r>
      <w:r>
        <w:rPr>
          <w:szCs w:val="16"/>
        </w:rPr>
        <w:t>of the power system frequency security,”</w:t>
      </w:r>
      <w:r>
        <w:rPr>
          <w:i/>
          <w:szCs w:val="16"/>
        </w:rPr>
        <w:t xml:space="preserve"> IET</w:t>
      </w:r>
      <w:r>
        <w:rPr>
          <w:i/>
          <w:szCs w:val="16"/>
        </w:rPr>
        <w:t xml:space="preserve"> Gener. Transm. Distrib.</w:t>
      </w:r>
      <w:r>
        <w:rPr>
          <w:szCs w:val="16"/>
        </w:rPr>
        <w:t>,</w:t>
      </w:r>
      <w:r>
        <w:rPr>
          <w:rFonts w:hint="eastAsia"/>
          <w:szCs w:val="16"/>
          <w:lang w:eastAsia="zh-CN"/>
        </w:rPr>
        <w:t xml:space="preserve"> </w:t>
      </w:r>
      <w:r>
        <w:rPr>
          <w:szCs w:val="16"/>
          <w:lang w:eastAsia="zh-CN"/>
        </w:rPr>
        <w:t xml:space="preserve">vol.15, no.15, pp. 2215-2225, March </w:t>
      </w:r>
      <w:r>
        <w:rPr>
          <w:szCs w:val="16"/>
        </w:rPr>
        <w:t>2021.</w:t>
      </w:r>
    </w:p>
    <w:p w14:paraId="248478E5" w14:textId="77777777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S. H. Chen, </w:t>
      </w:r>
      <w:r>
        <w:rPr>
          <w:i/>
          <w:szCs w:val="16"/>
        </w:rPr>
        <w:t>Matrix Perturbation Theory in Structural Dynamic Design</w:t>
      </w:r>
      <w:r>
        <w:rPr>
          <w:szCs w:val="16"/>
        </w:rPr>
        <w:t>. Beijing, China: Science, 2007.</w:t>
      </w:r>
    </w:p>
    <w:p w14:paraId="091EA55D" w14:textId="3BD2C4A2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lastRenderedPageBreak/>
        <w:t xml:space="preserve">A. Tayyebi, D. Groß, A. Anta, F. Kupzog and F. </w:t>
      </w:r>
      <w:proofErr w:type="spellStart"/>
      <w:r>
        <w:rPr>
          <w:szCs w:val="16"/>
        </w:rPr>
        <w:t>Dörfler</w:t>
      </w:r>
      <w:proofErr w:type="spellEnd"/>
      <w:r>
        <w:rPr>
          <w:szCs w:val="16"/>
        </w:rPr>
        <w:t xml:space="preserve">, </w:t>
      </w:r>
      <w:r>
        <w:rPr>
          <w:szCs w:val="16"/>
        </w:rPr>
        <w:t>“</w:t>
      </w:r>
      <w:r>
        <w:rPr>
          <w:szCs w:val="16"/>
        </w:rPr>
        <w:t>Frequency stability of synchro</w:t>
      </w:r>
      <w:r>
        <w:rPr>
          <w:szCs w:val="16"/>
        </w:rPr>
        <w:t>nous machines and grid-forming power converters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J. Emerg. Select. Topics Power Electron.</w:t>
      </w:r>
      <w:r>
        <w:rPr>
          <w:szCs w:val="16"/>
        </w:rPr>
        <w:t>, vol. 8, no. 2, pp. 1004-1018, June 2020</w:t>
      </w:r>
    </w:p>
    <w:p w14:paraId="77BA8ECA" w14:textId="45DF46A6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J. Ying, X. Yuan, J. Hu and W. He, </w:t>
      </w:r>
      <w:r>
        <w:rPr>
          <w:szCs w:val="16"/>
        </w:rPr>
        <w:t>“</w:t>
      </w:r>
      <w:r>
        <w:rPr>
          <w:szCs w:val="16"/>
        </w:rPr>
        <w:t>Impact of inertia control of DFIG-based WT on electromechanical oscillation damp</w:t>
      </w:r>
      <w:r>
        <w:rPr>
          <w:szCs w:val="16"/>
        </w:rPr>
        <w:t>ing of SG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vol. 33, no. 3, pp. 3450-3459, May 2018</w:t>
      </w:r>
    </w:p>
    <w:p w14:paraId="4B04C974" w14:textId="00E2C826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J. Fradley, R. Preece and M. Barnes, </w:t>
      </w:r>
      <w:r>
        <w:rPr>
          <w:szCs w:val="16"/>
        </w:rPr>
        <w:t>“</w:t>
      </w:r>
      <w:r>
        <w:rPr>
          <w:szCs w:val="16"/>
        </w:rPr>
        <w:t>The influence of network factors on frequency stability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vol. 35, no. 4, pp. 2826-2834, July 2020.</w:t>
      </w:r>
    </w:p>
    <w:p w14:paraId="11B13A8A" w14:textId="77777777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>P. M.</w:t>
      </w:r>
      <w:r>
        <w:rPr>
          <w:szCs w:val="16"/>
        </w:rPr>
        <w:t xml:space="preserve"> Anderson and A. A. Fouad, Power System Control and Stability.</w:t>
      </w:r>
      <w:r>
        <w:rPr>
          <w:rFonts w:hint="eastAsia"/>
          <w:szCs w:val="16"/>
          <w:lang w:eastAsia="zh-CN"/>
        </w:rPr>
        <w:t xml:space="preserve"> </w:t>
      </w:r>
      <w:r>
        <w:rPr>
          <w:szCs w:val="16"/>
        </w:rPr>
        <w:t>Hoboken, NJ, USA: Wiley, 2002</w:t>
      </w:r>
    </w:p>
    <w:p w14:paraId="571F79FA" w14:textId="77777777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rFonts w:hint="eastAsia"/>
          <w:szCs w:val="16"/>
          <w:lang w:eastAsia="zh-CN"/>
        </w:rPr>
        <w:t xml:space="preserve"> </w:t>
      </w:r>
      <w:r>
        <w:rPr>
          <w:rFonts w:ascii="Times-Roman" w:hAnsi="Times-Roman"/>
          <w:color w:val="242021"/>
          <w:szCs w:val="16"/>
        </w:rPr>
        <w:t>G. C. Verghese, I. J. Perez-Arriaga, and F. C. Schweppe, “Selective</w:t>
      </w:r>
      <w:r>
        <w:rPr>
          <w:rFonts w:ascii="Times-Roman" w:hAnsi="Times-Roman"/>
          <w:color w:val="242021"/>
          <w:szCs w:val="16"/>
        </w:rPr>
        <w:br/>
        <w:t>modal analysis with applications to electric power systems, Part</w:t>
      </w:r>
      <w:r>
        <w:rPr>
          <w:rFonts w:ascii="Times-Roman" w:hAnsi="Times-Roman"/>
          <w:color w:val="242021"/>
          <w:szCs w:val="16"/>
        </w:rPr>
        <w:br/>
        <w:t>II: The dynamic stability pro</w:t>
      </w:r>
      <w:r>
        <w:rPr>
          <w:rFonts w:ascii="Times-Roman" w:hAnsi="Times-Roman"/>
          <w:color w:val="242021"/>
          <w:szCs w:val="16"/>
        </w:rPr>
        <w:t xml:space="preserve">blem,” </w:t>
      </w:r>
      <w:r>
        <w:rPr>
          <w:rFonts w:ascii="Times-Italic" w:hAnsi="Times-Italic"/>
          <w:i/>
          <w:iCs/>
          <w:color w:val="242021"/>
          <w:szCs w:val="16"/>
        </w:rPr>
        <w:t>IEEE Trans. Power App. Syst.</w:t>
      </w:r>
      <w:r>
        <w:rPr>
          <w:rFonts w:ascii="Times-Roman" w:hAnsi="Times-Roman"/>
          <w:color w:val="242021"/>
          <w:szCs w:val="16"/>
        </w:rPr>
        <w:t>,</w:t>
      </w:r>
      <w:r>
        <w:rPr>
          <w:rFonts w:ascii="Times-Roman" w:hAnsi="Times-Roman"/>
          <w:color w:val="242021"/>
          <w:szCs w:val="16"/>
        </w:rPr>
        <w:br/>
        <w:t>vol. PAS-101, no. 9, pp. 3126–3134, Sep. 1982.</w:t>
      </w:r>
    </w:p>
    <w:p w14:paraId="6D974E59" w14:textId="030E19BF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 xml:space="preserve">J. J. Sanchez-Gasca et al., </w:t>
      </w:r>
      <w:r>
        <w:rPr>
          <w:szCs w:val="16"/>
        </w:rPr>
        <w:t>“</w:t>
      </w:r>
      <w:r>
        <w:rPr>
          <w:szCs w:val="16"/>
        </w:rPr>
        <w:t xml:space="preserve">Inclusion of higher order terms for small-signal (modal) analysis: committee report-task force on assessing the need to include higher order </w:t>
      </w:r>
      <w:r>
        <w:rPr>
          <w:szCs w:val="16"/>
        </w:rPr>
        <w:t>terms for small-signal (modal) analysis</w:t>
      </w:r>
      <w:r>
        <w:rPr>
          <w:szCs w:val="16"/>
        </w:rPr>
        <w:t>,”</w:t>
      </w:r>
      <w:r>
        <w:rPr>
          <w:szCs w:val="16"/>
        </w:rPr>
        <w:t xml:space="preserve"> </w:t>
      </w:r>
      <w:r>
        <w:rPr>
          <w:i/>
          <w:szCs w:val="16"/>
        </w:rPr>
        <w:t>IEEE Trans. on Power Syst.</w:t>
      </w:r>
      <w:r>
        <w:rPr>
          <w:szCs w:val="16"/>
        </w:rPr>
        <w:t>, vol. 20, no. 4, pp. 1886-1904, Nov. 2005</w:t>
      </w:r>
    </w:p>
    <w:p w14:paraId="60A5A710" w14:textId="77777777" w:rsidR="009C1871" w:rsidRDefault="00BD01F9">
      <w:pPr>
        <w:pStyle w:val="References"/>
        <w:numPr>
          <w:ilvl w:val="0"/>
          <w:numId w:val="2"/>
        </w:numPr>
        <w:tabs>
          <w:tab w:val="left" w:pos="360"/>
        </w:tabs>
        <w:ind w:left="360"/>
        <w:rPr>
          <w:szCs w:val="16"/>
        </w:rPr>
      </w:pPr>
      <w:r>
        <w:rPr>
          <w:szCs w:val="16"/>
        </w:rPr>
        <w:t>T. S. Borsche and F. Dorfler, “On placement of synthetic inertia with ¨explicit time-domain constraints,” 2017, arXiv:1705.03244.</w:t>
      </w:r>
    </w:p>
    <w:p w14:paraId="4E06FF08" w14:textId="77777777" w:rsidR="009C1871" w:rsidRDefault="009C1871">
      <w:pPr>
        <w:pStyle w:val="BiographyBody"/>
      </w:pPr>
    </w:p>
    <w:sectPr w:rsidR="009C1871">
      <w:headerReference w:type="default" r:id="rId370"/>
      <w:pgSz w:w="12240" w:h="15840"/>
      <w:pgMar w:top="960" w:right="960" w:bottom="960" w:left="960" w:header="540" w:footer="540" w:gutter="0"/>
      <w:cols w:num="2" w:space="24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C4E7BF" w14:textId="77777777" w:rsidR="00BD01F9" w:rsidRDefault="00BD01F9">
      <w:r>
        <w:separator/>
      </w:r>
    </w:p>
  </w:endnote>
  <w:endnote w:type="continuationSeparator" w:id="0">
    <w:p w14:paraId="3001F09C" w14:textId="77777777" w:rsidR="00BD01F9" w:rsidRDefault="00BD01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-Italic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DA01D3C" w14:textId="77777777" w:rsidR="00BD01F9" w:rsidRDefault="00BD01F9">
      <w:r>
        <w:separator/>
      </w:r>
    </w:p>
  </w:footnote>
  <w:footnote w:type="continuationSeparator" w:id="0">
    <w:p w14:paraId="20231C28" w14:textId="77777777" w:rsidR="00BD01F9" w:rsidRDefault="00BD01F9">
      <w:r>
        <w:continuationSeparator/>
      </w:r>
    </w:p>
  </w:footnote>
  <w:footnote w:id="1">
    <w:p w14:paraId="1C79CF84" w14:textId="0B1727B3" w:rsidR="009C1871" w:rsidRDefault="00BD01F9">
      <w:pPr>
        <w:pStyle w:val="ab"/>
        <w:ind w:firstLine="0"/>
        <w:rPr>
          <w:lang w:eastAsia="zh-CN"/>
        </w:rPr>
      </w:pPr>
      <w:r>
        <w:rPr>
          <w:lang w:eastAsia="zh-CN"/>
        </w:rPr>
        <w:t>Ruilin</w:t>
      </w:r>
      <w:r>
        <w:rPr>
          <w:rFonts w:hint="eastAsia"/>
          <w:lang w:eastAsia="zh-CN"/>
        </w:rPr>
        <w:t xml:space="preserve"> </w:t>
      </w:r>
      <w:proofErr w:type="gramStart"/>
      <w:r>
        <w:rPr>
          <w:rFonts w:hint="eastAsia"/>
          <w:lang w:eastAsia="zh-CN"/>
        </w:rPr>
        <w:t>Gao</w:t>
      </w:r>
      <w:proofErr w:type="gramEnd"/>
      <w:r>
        <w:rPr>
          <w:rFonts w:hint="eastAsia"/>
          <w:lang w:eastAsia="zh-CN"/>
        </w:rPr>
        <w:t>, H F Wang</w:t>
      </w:r>
      <w:r>
        <w:rPr>
          <w:lang w:eastAsia="zh-CN"/>
        </w:rPr>
        <w:t xml:space="preserve"> are with the School of Electrical Engineering, Sichuan University, Chengdu</w:t>
      </w:r>
      <w:r>
        <w:rPr>
          <w:rFonts w:hint="eastAsia"/>
          <w:lang w:eastAsia="zh-CN"/>
        </w:rPr>
        <w:t xml:space="preserve"> 610065</w:t>
      </w:r>
      <w:r>
        <w:rPr>
          <w:lang w:eastAsia="zh-CN"/>
        </w:rPr>
        <w:t>, China</w:t>
      </w:r>
      <w:r>
        <w:rPr>
          <w:rFonts w:hint="eastAsia"/>
          <w:lang w:eastAsia="zh-CN"/>
        </w:rPr>
        <w:t>.</w:t>
      </w:r>
      <w:r>
        <w:rPr>
          <w:lang w:eastAsia="zh-CN"/>
        </w:rPr>
        <w:t xml:space="preserve"> Corresponding author</w:t>
      </w:r>
      <w:r>
        <w:rPr>
          <w:rFonts w:hint="eastAsia"/>
          <w:lang w:eastAsia="zh-CN"/>
        </w:rPr>
        <w:t xml:space="preserve"> is</w:t>
      </w:r>
      <w:r w:rsidR="003B6B2E" w:rsidRPr="003B6B2E">
        <w:rPr>
          <w:lang w:eastAsia="zh-CN"/>
        </w:rPr>
        <w:t xml:space="preserve"> </w:t>
      </w:r>
      <w:proofErr w:type="spellStart"/>
      <w:r w:rsidR="003B6B2E">
        <w:rPr>
          <w:lang w:eastAsia="zh-CN"/>
        </w:rPr>
        <w:t>Ruilin</w:t>
      </w:r>
      <w:proofErr w:type="spellEnd"/>
      <w:r w:rsidR="003B6B2E">
        <w:rPr>
          <w:rFonts w:hint="eastAsia"/>
          <w:lang w:eastAsia="zh-CN"/>
        </w:rPr>
        <w:t xml:space="preserve"> </w:t>
      </w:r>
      <w:proofErr w:type="gramStart"/>
      <w:r w:rsidR="003B6B2E">
        <w:rPr>
          <w:rFonts w:hint="eastAsia"/>
          <w:lang w:eastAsia="zh-CN"/>
        </w:rPr>
        <w:t>Gao</w:t>
      </w:r>
      <w:proofErr w:type="gramEnd"/>
      <w:r w:rsidR="003B6B2E">
        <w:rPr>
          <w:lang w:eastAsia="zh-CN"/>
        </w:rPr>
        <w:t>,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Email: </w:t>
      </w:r>
      <w:r w:rsidR="003B6B2E">
        <w:rPr>
          <w:rFonts w:hint="eastAsia"/>
          <w:lang w:eastAsia="zh-CN"/>
        </w:rPr>
        <w:t>ruilin</w:t>
      </w:r>
      <w:r w:rsidR="003B6B2E">
        <w:t>_gao_scu@163.com</w:t>
      </w:r>
      <w:r>
        <w:rPr>
          <w:rFonts w:hint="eastAsia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04E53E" w14:textId="77777777" w:rsidR="009C1871" w:rsidRDefault="00BD01F9">
    <w:pPr>
      <w:pStyle w:val="aa"/>
      <w:framePr w:wrap="auto" w:vAnchor="text" w:hAnchor="margin" w:xAlign="right" w:y="1"/>
      <w:rPr>
        <w:rStyle w:val="af"/>
        <w:sz w:val="16"/>
      </w:rPr>
    </w:pPr>
    <w:r>
      <w:rPr>
        <w:rStyle w:val="af"/>
        <w:sz w:val="16"/>
      </w:rPr>
      <w:fldChar w:fldCharType="begin"/>
    </w:r>
    <w:r>
      <w:rPr>
        <w:rStyle w:val="af"/>
        <w:sz w:val="16"/>
      </w:rPr>
      <w:instrText xml:space="preserve">PAGE  </w:instrText>
    </w:r>
    <w:r>
      <w:rPr>
        <w:rStyle w:val="af"/>
        <w:sz w:val="16"/>
      </w:rPr>
      <w:fldChar w:fldCharType="separate"/>
    </w:r>
    <w:r w:rsidR="00C65D67">
      <w:rPr>
        <w:rStyle w:val="af"/>
        <w:noProof/>
        <w:sz w:val="16"/>
      </w:rPr>
      <w:t>5</w:t>
    </w:r>
    <w:r>
      <w:rPr>
        <w:rStyle w:val="af"/>
        <w:sz w:val="16"/>
      </w:rPr>
      <w:fldChar w:fldCharType="end"/>
    </w:r>
  </w:p>
  <w:p w14:paraId="1CDB7BBA" w14:textId="77777777" w:rsidR="009C1871" w:rsidRDefault="009C1871">
    <w:pPr>
      <w:pStyle w:val="aa"/>
      <w:ind w:right="360"/>
      <w:rPr>
        <w:sz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B"/>
    <w:multiLevelType w:val="multilevel"/>
    <w:tmpl w:val="FFFFFFFB"/>
    <w:lvl w:ilvl="0">
      <w:start w:val="1"/>
      <w:numFmt w:val="upperRoman"/>
      <w:pStyle w:val="1"/>
      <w:suff w:val="nothing"/>
      <w:lvlText w:val="%1.  "/>
      <w:lvlJc w:val="left"/>
      <w:pPr>
        <w:ind w:left="0" w:firstLine="0"/>
      </w:pPr>
    </w:lvl>
    <w:lvl w:ilvl="1">
      <w:start w:val="1"/>
      <w:numFmt w:val="upperLetter"/>
      <w:pStyle w:val="2"/>
      <w:suff w:val="nothing"/>
      <w:lvlText w:val="%2.  "/>
      <w:lvlJc w:val="left"/>
      <w:pPr>
        <w:ind w:left="1560" w:firstLine="0"/>
      </w:pPr>
    </w:lvl>
    <w:lvl w:ilvl="2">
      <w:start w:val="1"/>
      <w:numFmt w:val="decimal"/>
      <w:pStyle w:val="3"/>
      <w:suff w:val="nothing"/>
      <w:lvlText w:val="    %3)  "/>
      <w:lvlJc w:val="left"/>
      <w:pPr>
        <w:ind w:left="0" w:firstLine="0"/>
      </w:pPr>
    </w:lvl>
    <w:lvl w:ilvl="3">
      <w:start w:val="1"/>
      <w:numFmt w:val="lowerLetter"/>
      <w:pStyle w:val="4"/>
      <w:suff w:val="nothing"/>
      <w:lvlText w:val="          %4)  "/>
      <w:lvlJc w:val="left"/>
      <w:pPr>
        <w:ind w:left="0" w:firstLine="0"/>
      </w:pPr>
    </w:lvl>
    <w:lvl w:ilvl="4">
      <w:start w:val="1"/>
      <w:numFmt w:val="decimal"/>
      <w:pStyle w:val="5"/>
      <w:suff w:val="nothing"/>
      <w:lvlText w:val="                (%5)  "/>
      <w:lvlJc w:val="left"/>
      <w:pPr>
        <w:ind w:left="0" w:firstLine="0"/>
      </w:pPr>
    </w:lvl>
    <w:lvl w:ilvl="5">
      <w:start w:val="1"/>
      <w:numFmt w:val="lowerLetter"/>
      <w:pStyle w:val="6"/>
      <w:suff w:val="nothing"/>
      <w:lvlText w:val="                (%6)  "/>
      <w:lvlJc w:val="left"/>
      <w:pPr>
        <w:ind w:left="0" w:firstLine="0"/>
      </w:pPr>
    </w:lvl>
    <w:lvl w:ilvl="6">
      <w:start w:val="1"/>
      <w:numFmt w:val="decimal"/>
      <w:pStyle w:val="7"/>
      <w:suff w:val="nothing"/>
      <w:lvlText w:val="                (%7)  "/>
      <w:lvlJc w:val="left"/>
      <w:pPr>
        <w:ind w:left="0" w:firstLine="0"/>
      </w:pPr>
    </w:lvl>
    <w:lvl w:ilvl="7">
      <w:start w:val="1"/>
      <w:numFmt w:val="lowerLetter"/>
      <w:pStyle w:val="8"/>
      <w:suff w:val="nothing"/>
      <w:lvlText w:val="                (%8)  "/>
      <w:lvlJc w:val="left"/>
      <w:pPr>
        <w:ind w:left="0" w:firstLine="0"/>
      </w:pPr>
    </w:lvl>
    <w:lvl w:ilvl="8">
      <w:start w:val="1"/>
      <w:numFmt w:val="decimal"/>
      <w:pStyle w:val="9"/>
      <w:suff w:val="nothing"/>
      <w:lvlText w:val="(%9)  "/>
      <w:lvlJc w:val="left"/>
      <w:pPr>
        <w:ind w:left="0" w:firstLine="0"/>
      </w:pPr>
    </w:lvl>
  </w:abstractNum>
  <w:abstractNum w:abstractNumId="1">
    <w:nsid w:val="437807FD"/>
    <w:multiLevelType w:val="multilevel"/>
    <w:tmpl w:val="437807FD"/>
    <w:lvl w:ilvl="0">
      <w:start w:val="1"/>
      <w:numFmt w:val="decimal"/>
      <w:lvlText w:val="[%1]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02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5BD2"/>
    <w:rsid w:val="000026F0"/>
    <w:rsid w:val="0000724E"/>
    <w:rsid w:val="00010A77"/>
    <w:rsid w:val="00024DD0"/>
    <w:rsid w:val="00025844"/>
    <w:rsid w:val="00026A3C"/>
    <w:rsid w:val="000278B8"/>
    <w:rsid w:val="00030DFA"/>
    <w:rsid w:val="00032593"/>
    <w:rsid w:val="00033D2F"/>
    <w:rsid w:val="00034999"/>
    <w:rsid w:val="00035F78"/>
    <w:rsid w:val="00036D4F"/>
    <w:rsid w:val="000371EE"/>
    <w:rsid w:val="00037A97"/>
    <w:rsid w:val="00042BAE"/>
    <w:rsid w:val="00045CAD"/>
    <w:rsid w:val="00052607"/>
    <w:rsid w:val="00052D0B"/>
    <w:rsid w:val="00053874"/>
    <w:rsid w:val="000539A9"/>
    <w:rsid w:val="00060F1C"/>
    <w:rsid w:val="00062EDD"/>
    <w:rsid w:val="00063CB1"/>
    <w:rsid w:val="00063ED5"/>
    <w:rsid w:val="0006491D"/>
    <w:rsid w:val="00065029"/>
    <w:rsid w:val="00065547"/>
    <w:rsid w:val="00070975"/>
    <w:rsid w:val="00072353"/>
    <w:rsid w:val="00074F79"/>
    <w:rsid w:val="0008234C"/>
    <w:rsid w:val="000830B2"/>
    <w:rsid w:val="00083D73"/>
    <w:rsid w:val="00094B43"/>
    <w:rsid w:val="000A3217"/>
    <w:rsid w:val="000A570A"/>
    <w:rsid w:val="000B0BFA"/>
    <w:rsid w:val="000B1E98"/>
    <w:rsid w:val="000B47EC"/>
    <w:rsid w:val="000B4EAE"/>
    <w:rsid w:val="000B764B"/>
    <w:rsid w:val="000C34DD"/>
    <w:rsid w:val="000C375B"/>
    <w:rsid w:val="000C49CA"/>
    <w:rsid w:val="000C59B4"/>
    <w:rsid w:val="000D3601"/>
    <w:rsid w:val="000D7D96"/>
    <w:rsid w:val="000E744B"/>
    <w:rsid w:val="000E7ED5"/>
    <w:rsid w:val="000F5290"/>
    <w:rsid w:val="000F68DF"/>
    <w:rsid w:val="000F70E4"/>
    <w:rsid w:val="000F75A3"/>
    <w:rsid w:val="000F7BC2"/>
    <w:rsid w:val="000F7E78"/>
    <w:rsid w:val="00100585"/>
    <w:rsid w:val="00102870"/>
    <w:rsid w:val="00105E51"/>
    <w:rsid w:val="00107360"/>
    <w:rsid w:val="00107809"/>
    <w:rsid w:val="00113A5F"/>
    <w:rsid w:val="00115013"/>
    <w:rsid w:val="0011755E"/>
    <w:rsid w:val="00117D4A"/>
    <w:rsid w:val="00120775"/>
    <w:rsid w:val="00122833"/>
    <w:rsid w:val="00123B80"/>
    <w:rsid w:val="00127C39"/>
    <w:rsid w:val="00134A91"/>
    <w:rsid w:val="00137239"/>
    <w:rsid w:val="0014516A"/>
    <w:rsid w:val="00154854"/>
    <w:rsid w:val="00155AF1"/>
    <w:rsid w:val="001563D1"/>
    <w:rsid w:val="001579BA"/>
    <w:rsid w:val="001674A4"/>
    <w:rsid w:val="0016768A"/>
    <w:rsid w:val="00171B56"/>
    <w:rsid w:val="0017346D"/>
    <w:rsid w:val="00176502"/>
    <w:rsid w:val="00180EE6"/>
    <w:rsid w:val="00181BB7"/>
    <w:rsid w:val="00182852"/>
    <w:rsid w:val="00186962"/>
    <w:rsid w:val="001916F9"/>
    <w:rsid w:val="00191939"/>
    <w:rsid w:val="001923D9"/>
    <w:rsid w:val="0019418A"/>
    <w:rsid w:val="001A200A"/>
    <w:rsid w:val="001A416F"/>
    <w:rsid w:val="001A56EB"/>
    <w:rsid w:val="001A5CBF"/>
    <w:rsid w:val="001A6AEA"/>
    <w:rsid w:val="001A72F1"/>
    <w:rsid w:val="001A7A88"/>
    <w:rsid w:val="001B042C"/>
    <w:rsid w:val="001B2CE6"/>
    <w:rsid w:val="001B565E"/>
    <w:rsid w:val="001B5F26"/>
    <w:rsid w:val="001B6F00"/>
    <w:rsid w:val="001C6FC5"/>
    <w:rsid w:val="001D0211"/>
    <w:rsid w:val="001D51F5"/>
    <w:rsid w:val="001D5F95"/>
    <w:rsid w:val="001D65EA"/>
    <w:rsid w:val="001E5F47"/>
    <w:rsid w:val="001F2B81"/>
    <w:rsid w:val="001F4C9C"/>
    <w:rsid w:val="001F4E87"/>
    <w:rsid w:val="00202236"/>
    <w:rsid w:val="00202C30"/>
    <w:rsid w:val="00210D08"/>
    <w:rsid w:val="00211CA2"/>
    <w:rsid w:val="002123BF"/>
    <w:rsid w:val="002136AD"/>
    <w:rsid w:val="00213E56"/>
    <w:rsid w:val="00222DDB"/>
    <w:rsid w:val="00223F3E"/>
    <w:rsid w:val="00225DF3"/>
    <w:rsid w:val="00226C3D"/>
    <w:rsid w:val="002276DB"/>
    <w:rsid w:val="002365C8"/>
    <w:rsid w:val="00236EDF"/>
    <w:rsid w:val="00243087"/>
    <w:rsid w:val="00243EF9"/>
    <w:rsid w:val="00247E46"/>
    <w:rsid w:val="00251986"/>
    <w:rsid w:val="00251C3E"/>
    <w:rsid w:val="00253597"/>
    <w:rsid w:val="002616B2"/>
    <w:rsid w:val="00263395"/>
    <w:rsid w:val="002729D9"/>
    <w:rsid w:val="00272A37"/>
    <w:rsid w:val="00275C19"/>
    <w:rsid w:val="002768DD"/>
    <w:rsid w:val="0027787D"/>
    <w:rsid w:val="00280039"/>
    <w:rsid w:val="0029025B"/>
    <w:rsid w:val="00296EE3"/>
    <w:rsid w:val="002A075B"/>
    <w:rsid w:val="002A0960"/>
    <w:rsid w:val="002A478C"/>
    <w:rsid w:val="002A6900"/>
    <w:rsid w:val="002A6DE4"/>
    <w:rsid w:val="002B0C5C"/>
    <w:rsid w:val="002B4659"/>
    <w:rsid w:val="002B7152"/>
    <w:rsid w:val="002D2AB1"/>
    <w:rsid w:val="002D506C"/>
    <w:rsid w:val="002E166F"/>
    <w:rsid w:val="002E1FDE"/>
    <w:rsid w:val="002F4751"/>
    <w:rsid w:val="002F5D7B"/>
    <w:rsid w:val="003025FC"/>
    <w:rsid w:val="00304E9D"/>
    <w:rsid w:val="00306D2D"/>
    <w:rsid w:val="003107B0"/>
    <w:rsid w:val="0031254D"/>
    <w:rsid w:val="003205D6"/>
    <w:rsid w:val="00327A5B"/>
    <w:rsid w:val="00342C83"/>
    <w:rsid w:val="00345C8C"/>
    <w:rsid w:val="003476DA"/>
    <w:rsid w:val="00350CF8"/>
    <w:rsid w:val="00350F69"/>
    <w:rsid w:val="00356F31"/>
    <w:rsid w:val="00360112"/>
    <w:rsid w:val="0036092B"/>
    <w:rsid w:val="00362DA3"/>
    <w:rsid w:val="00372E3C"/>
    <w:rsid w:val="003811E9"/>
    <w:rsid w:val="00391B41"/>
    <w:rsid w:val="00393BD2"/>
    <w:rsid w:val="00393F4F"/>
    <w:rsid w:val="003947CD"/>
    <w:rsid w:val="003957A4"/>
    <w:rsid w:val="003A1A65"/>
    <w:rsid w:val="003A22F3"/>
    <w:rsid w:val="003A48F5"/>
    <w:rsid w:val="003A5111"/>
    <w:rsid w:val="003A51A9"/>
    <w:rsid w:val="003A7F26"/>
    <w:rsid w:val="003B1A39"/>
    <w:rsid w:val="003B3506"/>
    <w:rsid w:val="003B6B2E"/>
    <w:rsid w:val="003C06C8"/>
    <w:rsid w:val="003C219B"/>
    <w:rsid w:val="003C6072"/>
    <w:rsid w:val="003C624F"/>
    <w:rsid w:val="003D0492"/>
    <w:rsid w:val="003D0B8C"/>
    <w:rsid w:val="003D204E"/>
    <w:rsid w:val="003E0F0E"/>
    <w:rsid w:val="003E7184"/>
    <w:rsid w:val="003E7CC0"/>
    <w:rsid w:val="003F0880"/>
    <w:rsid w:val="003F4407"/>
    <w:rsid w:val="003F5003"/>
    <w:rsid w:val="003F5FFD"/>
    <w:rsid w:val="003F6A45"/>
    <w:rsid w:val="003F7283"/>
    <w:rsid w:val="004002AD"/>
    <w:rsid w:val="00400ED8"/>
    <w:rsid w:val="00401947"/>
    <w:rsid w:val="00403185"/>
    <w:rsid w:val="0040351C"/>
    <w:rsid w:val="00403BB1"/>
    <w:rsid w:val="00406B19"/>
    <w:rsid w:val="004146FD"/>
    <w:rsid w:val="00416708"/>
    <w:rsid w:val="00423DC1"/>
    <w:rsid w:val="00431A2F"/>
    <w:rsid w:val="004357D2"/>
    <w:rsid w:val="00436DA9"/>
    <w:rsid w:val="00441E57"/>
    <w:rsid w:val="004453A1"/>
    <w:rsid w:val="00447144"/>
    <w:rsid w:val="00457BAF"/>
    <w:rsid w:val="00461753"/>
    <w:rsid w:val="00465221"/>
    <w:rsid w:val="0046600B"/>
    <w:rsid w:val="0046723E"/>
    <w:rsid w:val="0047489E"/>
    <w:rsid w:val="00476EFB"/>
    <w:rsid w:val="00483E73"/>
    <w:rsid w:val="00485C30"/>
    <w:rsid w:val="004A0E57"/>
    <w:rsid w:val="004A277F"/>
    <w:rsid w:val="004A2BC4"/>
    <w:rsid w:val="004A5A0D"/>
    <w:rsid w:val="004B173B"/>
    <w:rsid w:val="004B1A95"/>
    <w:rsid w:val="004B49D4"/>
    <w:rsid w:val="004B6CE5"/>
    <w:rsid w:val="004C0234"/>
    <w:rsid w:val="004D17A1"/>
    <w:rsid w:val="004D2C09"/>
    <w:rsid w:val="004D408A"/>
    <w:rsid w:val="004D7700"/>
    <w:rsid w:val="004E0A6C"/>
    <w:rsid w:val="004E1A7D"/>
    <w:rsid w:val="004E2A1A"/>
    <w:rsid w:val="004E3B27"/>
    <w:rsid w:val="004E44DE"/>
    <w:rsid w:val="004E530D"/>
    <w:rsid w:val="004F4A32"/>
    <w:rsid w:val="00502CC3"/>
    <w:rsid w:val="00504E06"/>
    <w:rsid w:val="00506B91"/>
    <w:rsid w:val="00507F59"/>
    <w:rsid w:val="0051065D"/>
    <w:rsid w:val="00514149"/>
    <w:rsid w:val="00517A9D"/>
    <w:rsid w:val="00524033"/>
    <w:rsid w:val="005242C8"/>
    <w:rsid w:val="005269DC"/>
    <w:rsid w:val="00526DF1"/>
    <w:rsid w:val="005361B8"/>
    <w:rsid w:val="0054364C"/>
    <w:rsid w:val="00544501"/>
    <w:rsid w:val="00554647"/>
    <w:rsid w:val="005547F4"/>
    <w:rsid w:val="00554F13"/>
    <w:rsid w:val="00555E36"/>
    <w:rsid w:val="00572BE5"/>
    <w:rsid w:val="00572EB8"/>
    <w:rsid w:val="00574B6D"/>
    <w:rsid w:val="00582267"/>
    <w:rsid w:val="00584B5F"/>
    <w:rsid w:val="00584C1C"/>
    <w:rsid w:val="00586DF1"/>
    <w:rsid w:val="00587586"/>
    <w:rsid w:val="005A0176"/>
    <w:rsid w:val="005A19CB"/>
    <w:rsid w:val="005A1A2A"/>
    <w:rsid w:val="005A7D0B"/>
    <w:rsid w:val="005A7E78"/>
    <w:rsid w:val="005B0A07"/>
    <w:rsid w:val="005B1A10"/>
    <w:rsid w:val="005C178B"/>
    <w:rsid w:val="005D1305"/>
    <w:rsid w:val="005D1714"/>
    <w:rsid w:val="005D4B8C"/>
    <w:rsid w:val="005D6336"/>
    <w:rsid w:val="005E3938"/>
    <w:rsid w:val="005E3DAA"/>
    <w:rsid w:val="005E6E74"/>
    <w:rsid w:val="005E74E3"/>
    <w:rsid w:val="005F0353"/>
    <w:rsid w:val="005F30A8"/>
    <w:rsid w:val="00601A38"/>
    <w:rsid w:val="006055B3"/>
    <w:rsid w:val="0061082F"/>
    <w:rsid w:val="006110E8"/>
    <w:rsid w:val="00615FEE"/>
    <w:rsid w:val="00616DD0"/>
    <w:rsid w:val="0062229C"/>
    <w:rsid w:val="006229D6"/>
    <w:rsid w:val="00634F08"/>
    <w:rsid w:val="006379BC"/>
    <w:rsid w:val="00641024"/>
    <w:rsid w:val="00650368"/>
    <w:rsid w:val="00651C6D"/>
    <w:rsid w:val="00652F68"/>
    <w:rsid w:val="006561AB"/>
    <w:rsid w:val="00662FA9"/>
    <w:rsid w:val="00663B6D"/>
    <w:rsid w:val="00665918"/>
    <w:rsid w:val="0067068F"/>
    <w:rsid w:val="006814B2"/>
    <w:rsid w:val="00682AEA"/>
    <w:rsid w:val="0068415A"/>
    <w:rsid w:val="00687E5F"/>
    <w:rsid w:val="00690121"/>
    <w:rsid w:val="00694C5F"/>
    <w:rsid w:val="0069544E"/>
    <w:rsid w:val="006A42C1"/>
    <w:rsid w:val="006C2A83"/>
    <w:rsid w:val="006C5A96"/>
    <w:rsid w:val="006C72C3"/>
    <w:rsid w:val="006D286C"/>
    <w:rsid w:val="006D6EE7"/>
    <w:rsid w:val="006E0E12"/>
    <w:rsid w:val="006E16A1"/>
    <w:rsid w:val="006E3891"/>
    <w:rsid w:val="006E7E16"/>
    <w:rsid w:val="006F2F41"/>
    <w:rsid w:val="006F3463"/>
    <w:rsid w:val="006F4546"/>
    <w:rsid w:val="006F4671"/>
    <w:rsid w:val="006F5460"/>
    <w:rsid w:val="006F765E"/>
    <w:rsid w:val="0070409A"/>
    <w:rsid w:val="00705C88"/>
    <w:rsid w:val="00707047"/>
    <w:rsid w:val="0071375B"/>
    <w:rsid w:val="007151F8"/>
    <w:rsid w:val="007175F2"/>
    <w:rsid w:val="00721924"/>
    <w:rsid w:val="0072344B"/>
    <w:rsid w:val="007261EC"/>
    <w:rsid w:val="007279CA"/>
    <w:rsid w:val="00730447"/>
    <w:rsid w:val="007321BE"/>
    <w:rsid w:val="007377A4"/>
    <w:rsid w:val="00737982"/>
    <w:rsid w:val="00741172"/>
    <w:rsid w:val="00744A35"/>
    <w:rsid w:val="00751958"/>
    <w:rsid w:val="00761C90"/>
    <w:rsid w:val="00761F58"/>
    <w:rsid w:val="00765D3F"/>
    <w:rsid w:val="007677B4"/>
    <w:rsid w:val="00773AFA"/>
    <w:rsid w:val="00774935"/>
    <w:rsid w:val="00780801"/>
    <w:rsid w:val="007833C7"/>
    <w:rsid w:val="00784C1D"/>
    <w:rsid w:val="007910C7"/>
    <w:rsid w:val="00791954"/>
    <w:rsid w:val="00793225"/>
    <w:rsid w:val="00793C59"/>
    <w:rsid w:val="007A1CCC"/>
    <w:rsid w:val="007A3B0B"/>
    <w:rsid w:val="007A3BC4"/>
    <w:rsid w:val="007A51F1"/>
    <w:rsid w:val="007A6350"/>
    <w:rsid w:val="007A70D8"/>
    <w:rsid w:val="007B3FF6"/>
    <w:rsid w:val="007B5F50"/>
    <w:rsid w:val="007C1A85"/>
    <w:rsid w:val="007C3A7B"/>
    <w:rsid w:val="007C603E"/>
    <w:rsid w:val="007D1543"/>
    <w:rsid w:val="007D7C36"/>
    <w:rsid w:val="007E05B7"/>
    <w:rsid w:val="007E39FA"/>
    <w:rsid w:val="007F67DB"/>
    <w:rsid w:val="007F7449"/>
    <w:rsid w:val="00800FDC"/>
    <w:rsid w:val="00801C29"/>
    <w:rsid w:val="0080311E"/>
    <w:rsid w:val="0080348A"/>
    <w:rsid w:val="00803A74"/>
    <w:rsid w:val="00804D10"/>
    <w:rsid w:val="00805539"/>
    <w:rsid w:val="00807B93"/>
    <w:rsid w:val="00811B78"/>
    <w:rsid w:val="0081303F"/>
    <w:rsid w:val="00813447"/>
    <w:rsid w:val="0081474D"/>
    <w:rsid w:val="008236E2"/>
    <w:rsid w:val="008265D6"/>
    <w:rsid w:val="00834592"/>
    <w:rsid w:val="00841F2A"/>
    <w:rsid w:val="00843274"/>
    <w:rsid w:val="008456B0"/>
    <w:rsid w:val="00847191"/>
    <w:rsid w:val="00847465"/>
    <w:rsid w:val="00850052"/>
    <w:rsid w:val="00851035"/>
    <w:rsid w:val="00851574"/>
    <w:rsid w:val="008519A8"/>
    <w:rsid w:val="00851AF2"/>
    <w:rsid w:val="00851B0C"/>
    <w:rsid w:val="00854273"/>
    <w:rsid w:val="008558CF"/>
    <w:rsid w:val="00855CAF"/>
    <w:rsid w:val="0086063B"/>
    <w:rsid w:val="00861BB6"/>
    <w:rsid w:val="00863F82"/>
    <w:rsid w:val="00864702"/>
    <w:rsid w:val="0086671E"/>
    <w:rsid w:val="00872784"/>
    <w:rsid w:val="00875242"/>
    <w:rsid w:val="0087786D"/>
    <w:rsid w:val="00884A45"/>
    <w:rsid w:val="00886F98"/>
    <w:rsid w:val="00893161"/>
    <w:rsid w:val="008936A4"/>
    <w:rsid w:val="00896F9C"/>
    <w:rsid w:val="00897657"/>
    <w:rsid w:val="008A06B3"/>
    <w:rsid w:val="008A265F"/>
    <w:rsid w:val="008B1871"/>
    <w:rsid w:val="008B2C20"/>
    <w:rsid w:val="008B3C17"/>
    <w:rsid w:val="008B589E"/>
    <w:rsid w:val="008B5EE6"/>
    <w:rsid w:val="008C152C"/>
    <w:rsid w:val="008C27BA"/>
    <w:rsid w:val="008C718C"/>
    <w:rsid w:val="008C74B4"/>
    <w:rsid w:val="008D30F2"/>
    <w:rsid w:val="008D4C1A"/>
    <w:rsid w:val="008D525B"/>
    <w:rsid w:val="008D5D98"/>
    <w:rsid w:val="008E1A18"/>
    <w:rsid w:val="008E2C8A"/>
    <w:rsid w:val="008E6426"/>
    <w:rsid w:val="008F1B2F"/>
    <w:rsid w:val="008F26E0"/>
    <w:rsid w:val="008F386A"/>
    <w:rsid w:val="008F5200"/>
    <w:rsid w:val="008F7A9D"/>
    <w:rsid w:val="00900AE0"/>
    <w:rsid w:val="00906E53"/>
    <w:rsid w:val="009116A7"/>
    <w:rsid w:val="0091257F"/>
    <w:rsid w:val="00914933"/>
    <w:rsid w:val="009160B3"/>
    <w:rsid w:val="00916185"/>
    <w:rsid w:val="00916205"/>
    <w:rsid w:val="009165DC"/>
    <w:rsid w:val="00916BA8"/>
    <w:rsid w:val="00921B28"/>
    <w:rsid w:val="0092799B"/>
    <w:rsid w:val="00930775"/>
    <w:rsid w:val="00932A88"/>
    <w:rsid w:val="00935A23"/>
    <w:rsid w:val="009365D6"/>
    <w:rsid w:val="009372EA"/>
    <w:rsid w:val="009408E1"/>
    <w:rsid w:val="00941C3B"/>
    <w:rsid w:val="00942E25"/>
    <w:rsid w:val="0094790D"/>
    <w:rsid w:val="00956776"/>
    <w:rsid w:val="009576ED"/>
    <w:rsid w:val="0096012B"/>
    <w:rsid w:val="009670C2"/>
    <w:rsid w:val="00967CAD"/>
    <w:rsid w:val="009719B4"/>
    <w:rsid w:val="00973431"/>
    <w:rsid w:val="00973604"/>
    <w:rsid w:val="009743A1"/>
    <w:rsid w:val="00976066"/>
    <w:rsid w:val="00986952"/>
    <w:rsid w:val="00986CA6"/>
    <w:rsid w:val="009915EF"/>
    <w:rsid w:val="009938A9"/>
    <w:rsid w:val="009959FA"/>
    <w:rsid w:val="00995EC5"/>
    <w:rsid w:val="009A2EF8"/>
    <w:rsid w:val="009B2BC0"/>
    <w:rsid w:val="009B7D64"/>
    <w:rsid w:val="009C1871"/>
    <w:rsid w:val="009C21CE"/>
    <w:rsid w:val="009C324A"/>
    <w:rsid w:val="009C6C50"/>
    <w:rsid w:val="009C7C99"/>
    <w:rsid w:val="009D1DC9"/>
    <w:rsid w:val="009D5D11"/>
    <w:rsid w:val="009D7346"/>
    <w:rsid w:val="009E1CEC"/>
    <w:rsid w:val="009E4400"/>
    <w:rsid w:val="009E548B"/>
    <w:rsid w:val="009E641F"/>
    <w:rsid w:val="009E716E"/>
    <w:rsid w:val="009E79D8"/>
    <w:rsid w:val="009E7F36"/>
    <w:rsid w:val="009F7B0D"/>
    <w:rsid w:val="00A00A04"/>
    <w:rsid w:val="00A17092"/>
    <w:rsid w:val="00A171E0"/>
    <w:rsid w:val="00A175C4"/>
    <w:rsid w:val="00A204EB"/>
    <w:rsid w:val="00A21387"/>
    <w:rsid w:val="00A2622A"/>
    <w:rsid w:val="00A32AB2"/>
    <w:rsid w:val="00A32F8A"/>
    <w:rsid w:val="00A36AF3"/>
    <w:rsid w:val="00A40011"/>
    <w:rsid w:val="00A42825"/>
    <w:rsid w:val="00A5345F"/>
    <w:rsid w:val="00A57DE3"/>
    <w:rsid w:val="00A67223"/>
    <w:rsid w:val="00A6779A"/>
    <w:rsid w:val="00A7089A"/>
    <w:rsid w:val="00A71DEF"/>
    <w:rsid w:val="00A75ECF"/>
    <w:rsid w:val="00A76652"/>
    <w:rsid w:val="00A80C21"/>
    <w:rsid w:val="00A81783"/>
    <w:rsid w:val="00A83A47"/>
    <w:rsid w:val="00A908FD"/>
    <w:rsid w:val="00A92E50"/>
    <w:rsid w:val="00A940FB"/>
    <w:rsid w:val="00A95009"/>
    <w:rsid w:val="00A95186"/>
    <w:rsid w:val="00AA4777"/>
    <w:rsid w:val="00AA5E36"/>
    <w:rsid w:val="00AA7487"/>
    <w:rsid w:val="00AA767F"/>
    <w:rsid w:val="00AA7713"/>
    <w:rsid w:val="00AB01B0"/>
    <w:rsid w:val="00AB4BF6"/>
    <w:rsid w:val="00AB4C18"/>
    <w:rsid w:val="00AB5EF2"/>
    <w:rsid w:val="00AC0A85"/>
    <w:rsid w:val="00AC3269"/>
    <w:rsid w:val="00AC5C7B"/>
    <w:rsid w:val="00AD111F"/>
    <w:rsid w:val="00AE19B4"/>
    <w:rsid w:val="00AF2B4E"/>
    <w:rsid w:val="00B015D5"/>
    <w:rsid w:val="00B06BE3"/>
    <w:rsid w:val="00B11F99"/>
    <w:rsid w:val="00B14809"/>
    <w:rsid w:val="00B14B79"/>
    <w:rsid w:val="00B14CD1"/>
    <w:rsid w:val="00B16105"/>
    <w:rsid w:val="00B20126"/>
    <w:rsid w:val="00B2021A"/>
    <w:rsid w:val="00B20591"/>
    <w:rsid w:val="00B22BA1"/>
    <w:rsid w:val="00B231C0"/>
    <w:rsid w:val="00B254C1"/>
    <w:rsid w:val="00B25FBB"/>
    <w:rsid w:val="00B274DB"/>
    <w:rsid w:val="00B344B0"/>
    <w:rsid w:val="00B35D59"/>
    <w:rsid w:val="00B37138"/>
    <w:rsid w:val="00B43EEF"/>
    <w:rsid w:val="00B47F4C"/>
    <w:rsid w:val="00B53185"/>
    <w:rsid w:val="00B5644F"/>
    <w:rsid w:val="00B620E4"/>
    <w:rsid w:val="00B627C4"/>
    <w:rsid w:val="00B65785"/>
    <w:rsid w:val="00B75BD2"/>
    <w:rsid w:val="00B75DD0"/>
    <w:rsid w:val="00B81283"/>
    <w:rsid w:val="00B93E4E"/>
    <w:rsid w:val="00B94585"/>
    <w:rsid w:val="00BA09DB"/>
    <w:rsid w:val="00BA41C3"/>
    <w:rsid w:val="00BA62BD"/>
    <w:rsid w:val="00BB0A0E"/>
    <w:rsid w:val="00BB5EE0"/>
    <w:rsid w:val="00BB69C6"/>
    <w:rsid w:val="00BB7B42"/>
    <w:rsid w:val="00BC0DEE"/>
    <w:rsid w:val="00BC3945"/>
    <w:rsid w:val="00BC517A"/>
    <w:rsid w:val="00BC6E41"/>
    <w:rsid w:val="00BD01F9"/>
    <w:rsid w:val="00BD311A"/>
    <w:rsid w:val="00BD4360"/>
    <w:rsid w:val="00BD4581"/>
    <w:rsid w:val="00BD5038"/>
    <w:rsid w:val="00BD56DA"/>
    <w:rsid w:val="00BE16B7"/>
    <w:rsid w:val="00BE1AD9"/>
    <w:rsid w:val="00BE3EA1"/>
    <w:rsid w:val="00BE5928"/>
    <w:rsid w:val="00BE7776"/>
    <w:rsid w:val="00BF079B"/>
    <w:rsid w:val="00BF1263"/>
    <w:rsid w:val="00BF2908"/>
    <w:rsid w:val="00C01BA0"/>
    <w:rsid w:val="00C024E1"/>
    <w:rsid w:val="00C028BC"/>
    <w:rsid w:val="00C054F1"/>
    <w:rsid w:val="00C11742"/>
    <w:rsid w:val="00C120FC"/>
    <w:rsid w:val="00C16764"/>
    <w:rsid w:val="00C220F4"/>
    <w:rsid w:val="00C2299C"/>
    <w:rsid w:val="00C22E5C"/>
    <w:rsid w:val="00C24585"/>
    <w:rsid w:val="00C27A86"/>
    <w:rsid w:val="00C3156D"/>
    <w:rsid w:val="00C315A8"/>
    <w:rsid w:val="00C41D84"/>
    <w:rsid w:val="00C4660B"/>
    <w:rsid w:val="00C47C67"/>
    <w:rsid w:val="00C51604"/>
    <w:rsid w:val="00C52652"/>
    <w:rsid w:val="00C538F1"/>
    <w:rsid w:val="00C558E0"/>
    <w:rsid w:val="00C56A4B"/>
    <w:rsid w:val="00C579BA"/>
    <w:rsid w:val="00C65D67"/>
    <w:rsid w:val="00C67C15"/>
    <w:rsid w:val="00C72BD1"/>
    <w:rsid w:val="00C754E0"/>
    <w:rsid w:val="00C76790"/>
    <w:rsid w:val="00C84676"/>
    <w:rsid w:val="00C847C1"/>
    <w:rsid w:val="00C856FF"/>
    <w:rsid w:val="00C90213"/>
    <w:rsid w:val="00C918BF"/>
    <w:rsid w:val="00C91CDD"/>
    <w:rsid w:val="00C91E49"/>
    <w:rsid w:val="00C93773"/>
    <w:rsid w:val="00C959B7"/>
    <w:rsid w:val="00C96BE8"/>
    <w:rsid w:val="00C96E35"/>
    <w:rsid w:val="00CA204A"/>
    <w:rsid w:val="00CA56CE"/>
    <w:rsid w:val="00CA7715"/>
    <w:rsid w:val="00CA7BE5"/>
    <w:rsid w:val="00CC0538"/>
    <w:rsid w:val="00CC1745"/>
    <w:rsid w:val="00CC193F"/>
    <w:rsid w:val="00CC45F2"/>
    <w:rsid w:val="00CC59EE"/>
    <w:rsid w:val="00CD6645"/>
    <w:rsid w:val="00CD6650"/>
    <w:rsid w:val="00CD6652"/>
    <w:rsid w:val="00CD67D5"/>
    <w:rsid w:val="00CD6B7F"/>
    <w:rsid w:val="00CD6D28"/>
    <w:rsid w:val="00CE022B"/>
    <w:rsid w:val="00CE74B5"/>
    <w:rsid w:val="00CE7C59"/>
    <w:rsid w:val="00CF0DBB"/>
    <w:rsid w:val="00CF15AD"/>
    <w:rsid w:val="00CF6A67"/>
    <w:rsid w:val="00CF720D"/>
    <w:rsid w:val="00D006BF"/>
    <w:rsid w:val="00D02F3C"/>
    <w:rsid w:val="00D039AF"/>
    <w:rsid w:val="00D04EC9"/>
    <w:rsid w:val="00D07D6E"/>
    <w:rsid w:val="00D1208E"/>
    <w:rsid w:val="00D124BB"/>
    <w:rsid w:val="00D129BA"/>
    <w:rsid w:val="00D17E3D"/>
    <w:rsid w:val="00D2334D"/>
    <w:rsid w:val="00D24E07"/>
    <w:rsid w:val="00D257C9"/>
    <w:rsid w:val="00D26AAC"/>
    <w:rsid w:val="00D26AD3"/>
    <w:rsid w:val="00D32277"/>
    <w:rsid w:val="00D3406D"/>
    <w:rsid w:val="00D34999"/>
    <w:rsid w:val="00D37638"/>
    <w:rsid w:val="00D43D61"/>
    <w:rsid w:val="00D46799"/>
    <w:rsid w:val="00D4763B"/>
    <w:rsid w:val="00D4776E"/>
    <w:rsid w:val="00D51C4C"/>
    <w:rsid w:val="00D55ABF"/>
    <w:rsid w:val="00D70D09"/>
    <w:rsid w:val="00D74C30"/>
    <w:rsid w:val="00D75633"/>
    <w:rsid w:val="00D80802"/>
    <w:rsid w:val="00D814BA"/>
    <w:rsid w:val="00D93D52"/>
    <w:rsid w:val="00D964D1"/>
    <w:rsid w:val="00D9731D"/>
    <w:rsid w:val="00DA3D49"/>
    <w:rsid w:val="00DA5468"/>
    <w:rsid w:val="00DA5B47"/>
    <w:rsid w:val="00DA6045"/>
    <w:rsid w:val="00DB1572"/>
    <w:rsid w:val="00DB372F"/>
    <w:rsid w:val="00DB7EAB"/>
    <w:rsid w:val="00DB7FAC"/>
    <w:rsid w:val="00DC05E6"/>
    <w:rsid w:val="00DC0BE6"/>
    <w:rsid w:val="00DC674D"/>
    <w:rsid w:val="00DC6FF4"/>
    <w:rsid w:val="00DD1A39"/>
    <w:rsid w:val="00DD215A"/>
    <w:rsid w:val="00DE0DA4"/>
    <w:rsid w:val="00DF2F41"/>
    <w:rsid w:val="00DF3553"/>
    <w:rsid w:val="00DF67BD"/>
    <w:rsid w:val="00DF6C41"/>
    <w:rsid w:val="00DF6DD2"/>
    <w:rsid w:val="00E0171E"/>
    <w:rsid w:val="00E023EF"/>
    <w:rsid w:val="00E036FC"/>
    <w:rsid w:val="00E0608D"/>
    <w:rsid w:val="00E160E9"/>
    <w:rsid w:val="00E162C0"/>
    <w:rsid w:val="00E16641"/>
    <w:rsid w:val="00E16DD7"/>
    <w:rsid w:val="00E27E5D"/>
    <w:rsid w:val="00E30902"/>
    <w:rsid w:val="00E311B0"/>
    <w:rsid w:val="00E3516A"/>
    <w:rsid w:val="00E36531"/>
    <w:rsid w:val="00E403FB"/>
    <w:rsid w:val="00E43F2B"/>
    <w:rsid w:val="00E45DA0"/>
    <w:rsid w:val="00E50F89"/>
    <w:rsid w:val="00E51165"/>
    <w:rsid w:val="00E513B4"/>
    <w:rsid w:val="00E5317E"/>
    <w:rsid w:val="00E547B2"/>
    <w:rsid w:val="00E54BC9"/>
    <w:rsid w:val="00E5617B"/>
    <w:rsid w:val="00E570A1"/>
    <w:rsid w:val="00E60966"/>
    <w:rsid w:val="00E65C94"/>
    <w:rsid w:val="00E667ED"/>
    <w:rsid w:val="00E71D77"/>
    <w:rsid w:val="00E733A8"/>
    <w:rsid w:val="00E751B5"/>
    <w:rsid w:val="00E771C3"/>
    <w:rsid w:val="00E80CEF"/>
    <w:rsid w:val="00E811D1"/>
    <w:rsid w:val="00E821CA"/>
    <w:rsid w:val="00E850A5"/>
    <w:rsid w:val="00E8703B"/>
    <w:rsid w:val="00E904DE"/>
    <w:rsid w:val="00E91AFB"/>
    <w:rsid w:val="00E9291C"/>
    <w:rsid w:val="00E93D5C"/>
    <w:rsid w:val="00E945DB"/>
    <w:rsid w:val="00E95520"/>
    <w:rsid w:val="00EA15CF"/>
    <w:rsid w:val="00EA2923"/>
    <w:rsid w:val="00EA2AC5"/>
    <w:rsid w:val="00EA2CCC"/>
    <w:rsid w:val="00EA5DC6"/>
    <w:rsid w:val="00EB03F2"/>
    <w:rsid w:val="00EB0667"/>
    <w:rsid w:val="00EB6356"/>
    <w:rsid w:val="00EC6796"/>
    <w:rsid w:val="00ED04B0"/>
    <w:rsid w:val="00ED0F5D"/>
    <w:rsid w:val="00ED2B4C"/>
    <w:rsid w:val="00ED3F3A"/>
    <w:rsid w:val="00ED49A5"/>
    <w:rsid w:val="00ED60F9"/>
    <w:rsid w:val="00EE2C4C"/>
    <w:rsid w:val="00EE5A2D"/>
    <w:rsid w:val="00EE6CAE"/>
    <w:rsid w:val="00EF0C0D"/>
    <w:rsid w:val="00EF39D9"/>
    <w:rsid w:val="00F00286"/>
    <w:rsid w:val="00F075B6"/>
    <w:rsid w:val="00F12C1C"/>
    <w:rsid w:val="00F136CF"/>
    <w:rsid w:val="00F15BD2"/>
    <w:rsid w:val="00F20430"/>
    <w:rsid w:val="00F2326C"/>
    <w:rsid w:val="00F27330"/>
    <w:rsid w:val="00F27ACD"/>
    <w:rsid w:val="00F3104A"/>
    <w:rsid w:val="00F32D7F"/>
    <w:rsid w:val="00F365EF"/>
    <w:rsid w:val="00F41F4E"/>
    <w:rsid w:val="00F44BD1"/>
    <w:rsid w:val="00F45EC7"/>
    <w:rsid w:val="00F51BA1"/>
    <w:rsid w:val="00F62062"/>
    <w:rsid w:val="00F62F92"/>
    <w:rsid w:val="00F643F8"/>
    <w:rsid w:val="00F64E63"/>
    <w:rsid w:val="00F6514E"/>
    <w:rsid w:val="00F67C94"/>
    <w:rsid w:val="00F702A1"/>
    <w:rsid w:val="00F71D66"/>
    <w:rsid w:val="00F73FAF"/>
    <w:rsid w:val="00F741DE"/>
    <w:rsid w:val="00F74603"/>
    <w:rsid w:val="00F74C97"/>
    <w:rsid w:val="00F77869"/>
    <w:rsid w:val="00F80790"/>
    <w:rsid w:val="00F83012"/>
    <w:rsid w:val="00F83508"/>
    <w:rsid w:val="00F8401E"/>
    <w:rsid w:val="00F85AB6"/>
    <w:rsid w:val="00F87173"/>
    <w:rsid w:val="00F905DE"/>
    <w:rsid w:val="00F921E6"/>
    <w:rsid w:val="00F9288E"/>
    <w:rsid w:val="00F93D6B"/>
    <w:rsid w:val="00F94345"/>
    <w:rsid w:val="00F94A59"/>
    <w:rsid w:val="00F951F5"/>
    <w:rsid w:val="00F95234"/>
    <w:rsid w:val="00F97C1A"/>
    <w:rsid w:val="00FA258F"/>
    <w:rsid w:val="00FA4E87"/>
    <w:rsid w:val="00FA5518"/>
    <w:rsid w:val="00FA78BD"/>
    <w:rsid w:val="00FA7F70"/>
    <w:rsid w:val="00FB2EBC"/>
    <w:rsid w:val="00FB733E"/>
    <w:rsid w:val="00FC11CC"/>
    <w:rsid w:val="00FC1709"/>
    <w:rsid w:val="00FC473F"/>
    <w:rsid w:val="00FE3645"/>
    <w:rsid w:val="00FE4FAD"/>
    <w:rsid w:val="00FF0BCC"/>
    <w:rsid w:val="00FF0BFF"/>
    <w:rsid w:val="00FF0E58"/>
    <w:rsid w:val="1A664845"/>
    <w:rsid w:val="493655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B3C22926-028C-496D-B1AA-76FE71E5B3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qFormat="1"/>
    <w:lsdException w:name="annotation text" w:unhideWhenUsed="1" w:qFormat="1"/>
    <w:lsdException w:name="header" w:qFormat="1"/>
    <w:lsdException w:name="footer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qFormat="1"/>
    <w:lsdException w:name="annotation reference" w:semiHidden="1" w:unhideWhenUsed="1" w:qFormat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qFormat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qFormat="1"/>
    <w:lsdException w:name="Body Text 3" w:semiHidden="1" w:unhideWhenUsed="1"/>
    <w:lsdException w:name="Body Text Indent 2" w:semiHidden="1" w:unhideWhenUsed="1" w:qFormat="1"/>
    <w:lsdException w:name="Body Text Indent 3" w:semiHidden="1" w:unhideWhenUsed="1"/>
    <w:lsdException w:name="Block Text" w:semiHidden="1" w:unhideWhenUsed="1"/>
    <w:lsdException w:name="Hyperlink" w:qFormat="1"/>
    <w:lsdException w:name="FollowedHyperlink" w:qFormat="1"/>
    <w:lsdException w:name="Strong" w:qFormat="1"/>
    <w:lsdException w:name="Emphasis" w:qFormat="1"/>
    <w:lsdException w:name="Document Map" w:semiHidden="1" w:unhideWhenUsed="1"/>
    <w:lsdException w:name="Plain Text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semiHidden="1" w:unhideWhenUsed="1"/>
    <w:lsdException w:name="Table Theme" w:semiHidden="1" w:unhideWhenUsed="1"/>
    <w:lsdException w:name="Placeholder Text" w:semiHidden="1" w:uiPriority="99" w:qFormat="1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lang w:eastAsia="en-US"/>
    </w:rPr>
  </w:style>
  <w:style w:type="paragraph" w:styleId="1">
    <w:name w:val="heading 1"/>
    <w:basedOn w:val="a"/>
    <w:next w:val="a"/>
    <w:qFormat/>
    <w:pPr>
      <w:keepNext/>
      <w:numPr>
        <w:numId w:val="1"/>
      </w:numPr>
      <w:spacing w:before="240" w:after="80"/>
      <w:jc w:val="center"/>
      <w:outlineLvl w:val="0"/>
    </w:pPr>
    <w:rPr>
      <w:smallCaps/>
      <w:kern w:val="28"/>
    </w:rPr>
  </w:style>
  <w:style w:type="paragraph" w:styleId="2">
    <w:name w:val="heading 2"/>
    <w:basedOn w:val="a"/>
    <w:next w:val="a"/>
    <w:qFormat/>
    <w:pPr>
      <w:keepNext/>
      <w:numPr>
        <w:ilvl w:val="1"/>
        <w:numId w:val="1"/>
      </w:numPr>
      <w:spacing w:before="120" w:after="60"/>
      <w:ind w:left="0"/>
      <w:outlineLvl w:val="1"/>
    </w:pPr>
    <w:rPr>
      <w:i/>
    </w:rPr>
  </w:style>
  <w:style w:type="paragraph" w:styleId="3">
    <w:name w:val="heading 3"/>
    <w:basedOn w:val="a"/>
    <w:next w:val="a"/>
    <w:qFormat/>
    <w:pPr>
      <w:keepNext/>
      <w:numPr>
        <w:ilvl w:val="2"/>
        <w:numId w:val="1"/>
      </w:numPr>
      <w:outlineLvl w:val="2"/>
    </w:pPr>
    <w:rPr>
      <w:i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outlineLvl w:val="3"/>
    </w:pPr>
    <w:rPr>
      <w:i/>
    </w:rPr>
  </w:style>
  <w:style w:type="paragraph" w:styleId="5">
    <w:name w:val="heading 5"/>
    <w:basedOn w:val="a"/>
    <w:next w:val="a"/>
    <w:qFormat/>
    <w:pPr>
      <w:keepNext/>
      <w:numPr>
        <w:ilvl w:val="4"/>
        <w:numId w:val="1"/>
      </w:numPr>
      <w:outlineLvl w:val="4"/>
    </w:pPr>
    <w:rPr>
      <w:i/>
    </w:rPr>
  </w:style>
  <w:style w:type="paragraph" w:styleId="6">
    <w:name w:val="heading 6"/>
    <w:basedOn w:val="a"/>
    <w:next w:val="a"/>
    <w:qFormat/>
    <w:pPr>
      <w:keepNext/>
      <w:numPr>
        <w:ilvl w:val="5"/>
        <w:numId w:val="1"/>
      </w:numPr>
      <w:ind w:left="360"/>
      <w:outlineLvl w:val="5"/>
    </w:pPr>
    <w:rPr>
      <w:i/>
    </w:rPr>
  </w:style>
  <w:style w:type="paragraph" w:styleId="7">
    <w:name w:val="heading 7"/>
    <w:basedOn w:val="a"/>
    <w:next w:val="a"/>
    <w:qFormat/>
    <w:pPr>
      <w:keepNext/>
      <w:numPr>
        <w:ilvl w:val="6"/>
        <w:numId w:val="1"/>
      </w:numPr>
      <w:ind w:left="720"/>
      <w:outlineLvl w:val="6"/>
    </w:pPr>
    <w:rPr>
      <w:i/>
    </w:rPr>
  </w:style>
  <w:style w:type="paragraph" w:styleId="8">
    <w:name w:val="heading 8"/>
    <w:basedOn w:val="a"/>
    <w:next w:val="a"/>
    <w:qFormat/>
    <w:pPr>
      <w:keepNext/>
      <w:numPr>
        <w:ilvl w:val="7"/>
        <w:numId w:val="1"/>
      </w:numPr>
      <w:ind w:left="1080"/>
      <w:outlineLvl w:val="7"/>
    </w:pPr>
    <w:rPr>
      <w:i/>
    </w:rPr>
  </w:style>
  <w:style w:type="paragraph" w:styleId="9">
    <w:name w:val="heading 9"/>
    <w:basedOn w:val="a"/>
    <w:next w:val="a"/>
    <w:qFormat/>
    <w:pPr>
      <w:keepNext/>
      <w:numPr>
        <w:ilvl w:val="8"/>
        <w:numId w:val="1"/>
      </w:numPr>
      <w:ind w:left="2160"/>
      <w:outlineLvl w:val="8"/>
    </w:pPr>
    <w:rPr>
      <w:i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Number"/>
    <w:basedOn w:val="a"/>
    <w:qFormat/>
    <w:pPr>
      <w:ind w:left="360" w:hanging="360"/>
    </w:pPr>
  </w:style>
  <w:style w:type="paragraph" w:styleId="a4">
    <w:name w:val="annotation text"/>
    <w:basedOn w:val="a"/>
    <w:link w:val="Char"/>
    <w:unhideWhenUsed/>
    <w:qFormat/>
  </w:style>
  <w:style w:type="paragraph" w:styleId="a5">
    <w:name w:val="Body Text"/>
    <w:basedOn w:val="a"/>
    <w:qFormat/>
    <w:pPr>
      <w:jc w:val="both"/>
    </w:pPr>
  </w:style>
  <w:style w:type="paragraph" w:styleId="a6">
    <w:name w:val="Body Text Indent"/>
    <w:basedOn w:val="a"/>
    <w:qFormat/>
    <w:pPr>
      <w:tabs>
        <w:tab w:val="left" w:pos="-720"/>
        <w:tab w:val="left" w:pos="0"/>
        <w:tab w:val="left" w:pos="216"/>
        <w:tab w:val="left" w:pos="360"/>
        <w:tab w:val="left" w:pos="844"/>
        <w:tab w:val="left" w:pos="1440"/>
        <w:tab w:val="left" w:pos="2160"/>
        <w:tab w:val="left" w:pos="2880"/>
        <w:tab w:val="left" w:pos="3456"/>
        <w:tab w:val="left" w:pos="430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</w:tabs>
      <w:spacing w:line="226" w:lineRule="auto"/>
      <w:ind w:firstLine="216"/>
      <w:jc w:val="both"/>
    </w:pPr>
    <w:rPr>
      <w:sz w:val="16"/>
    </w:rPr>
  </w:style>
  <w:style w:type="paragraph" w:styleId="a7">
    <w:name w:val="Plain Text"/>
    <w:basedOn w:val="a"/>
    <w:qFormat/>
    <w:rPr>
      <w:rFonts w:ascii="Courier New" w:hAnsi="Courier New"/>
    </w:rPr>
  </w:style>
  <w:style w:type="paragraph" w:styleId="20">
    <w:name w:val="Body Text Indent 2"/>
    <w:basedOn w:val="a"/>
    <w:link w:val="2Char"/>
    <w:semiHidden/>
    <w:unhideWhenUsed/>
    <w:qFormat/>
    <w:pPr>
      <w:spacing w:after="120" w:line="480" w:lineRule="auto"/>
      <w:ind w:leftChars="200" w:left="420"/>
    </w:pPr>
  </w:style>
  <w:style w:type="paragraph" w:styleId="a8">
    <w:name w:val="Balloon Text"/>
    <w:basedOn w:val="a"/>
    <w:semiHidden/>
    <w:qFormat/>
    <w:rPr>
      <w:rFonts w:ascii="Tahoma" w:hAnsi="Tahoma" w:cs="Tahoma"/>
      <w:sz w:val="16"/>
      <w:szCs w:val="16"/>
    </w:rPr>
  </w:style>
  <w:style w:type="paragraph" w:styleId="a9">
    <w:name w:val="footer"/>
    <w:basedOn w:val="a"/>
    <w:qFormat/>
    <w:pPr>
      <w:tabs>
        <w:tab w:val="center" w:pos="4320"/>
        <w:tab w:val="right" w:pos="8640"/>
      </w:tabs>
    </w:pPr>
  </w:style>
  <w:style w:type="paragraph" w:styleId="aa">
    <w:name w:val="header"/>
    <w:basedOn w:val="a"/>
    <w:qFormat/>
    <w:pPr>
      <w:tabs>
        <w:tab w:val="center" w:pos="4320"/>
        <w:tab w:val="right" w:pos="8640"/>
      </w:tabs>
    </w:pPr>
  </w:style>
  <w:style w:type="paragraph" w:styleId="ab">
    <w:name w:val="footnote text"/>
    <w:basedOn w:val="a"/>
    <w:link w:val="Char0"/>
    <w:semiHidden/>
    <w:qFormat/>
    <w:pPr>
      <w:ind w:firstLine="240"/>
      <w:jc w:val="both"/>
    </w:pPr>
    <w:rPr>
      <w:sz w:val="16"/>
    </w:rPr>
  </w:style>
  <w:style w:type="paragraph" w:styleId="21">
    <w:name w:val="Body Text 2"/>
    <w:basedOn w:val="a"/>
    <w:qFormat/>
    <w:pPr>
      <w:widowControl w:val="0"/>
      <w:jc w:val="both"/>
    </w:pPr>
    <w:rPr>
      <w:rFonts w:ascii="Arial" w:hAnsi="Arial"/>
      <w:snapToGrid w:val="0"/>
    </w:rPr>
  </w:style>
  <w:style w:type="paragraph" w:styleId="ac">
    <w:name w:val="Title"/>
    <w:basedOn w:val="a"/>
    <w:next w:val="a"/>
    <w:qFormat/>
    <w:pPr>
      <w:framePr w:w="9360" w:hSpace="187" w:vSpace="187" w:wrap="notBeside" w:vAnchor="text" w:hAnchor="page" w:xAlign="center" w:y="1"/>
      <w:jc w:val="center"/>
    </w:pPr>
    <w:rPr>
      <w:kern w:val="28"/>
      <w:sz w:val="48"/>
    </w:rPr>
  </w:style>
  <w:style w:type="paragraph" w:styleId="ad">
    <w:name w:val="annotation subject"/>
    <w:basedOn w:val="a4"/>
    <w:next w:val="a4"/>
    <w:link w:val="Char1"/>
    <w:semiHidden/>
    <w:unhideWhenUsed/>
    <w:qFormat/>
    <w:rPr>
      <w:b/>
      <w:bCs/>
    </w:rPr>
  </w:style>
  <w:style w:type="character" w:styleId="ae">
    <w:name w:val="Strong"/>
    <w:qFormat/>
    <w:rPr>
      <w:b/>
    </w:rPr>
  </w:style>
  <w:style w:type="character" w:styleId="af">
    <w:name w:val="page number"/>
    <w:basedOn w:val="a0"/>
    <w:qFormat/>
  </w:style>
  <w:style w:type="character" w:styleId="af0">
    <w:name w:val="FollowedHyperlink"/>
    <w:qFormat/>
    <w:rPr>
      <w:color w:val="800080"/>
    </w:rPr>
  </w:style>
  <w:style w:type="character" w:styleId="af1">
    <w:name w:val="Hyperlink"/>
    <w:qFormat/>
    <w:rPr>
      <w:color w:val="0000FF"/>
    </w:rPr>
  </w:style>
  <w:style w:type="character" w:styleId="af2">
    <w:name w:val="annotation reference"/>
    <w:basedOn w:val="a0"/>
    <w:semiHidden/>
    <w:unhideWhenUsed/>
    <w:qFormat/>
    <w:rPr>
      <w:sz w:val="16"/>
      <w:szCs w:val="16"/>
    </w:rPr>
  </w:style>
  <w:style w:type="character" w:styleId="af3">
    <w:name w:val="footnote reference"/>
    <w:semiHidden/>
    <w:qFormat/>
    <w:rPr>
      <w:vertAlign w:val="superscript"/>
    </w:rPr>
  </w:style>
  <w:style w:type="paragraph" w:customStyle="1" w:styleId="Abstract">
    <w:name w:val="Abstract"/>
    <w:basedOn w:val="a"/>
    <w:next w:val="a"/>
    <w:qFormat/>
    <w:pPr>
      <w:spacing w:before="20"/>
      <w:ind w:firstLine="240"/>
      <w:jc w:val="both"/>
    </w:pPr>
    <w:rPr>
      <w:b/>
      <w:sz w:val="18"/>
    </w:rPr>
  </w:style>
  <w:style w:type="paragraph" w:customStyle="1" w:styleId="Authors">
    <w:name w:val="Authors"/>
    <w:basedOn w:val="a"/>
    <w:next w:val="a"/>
    <w:qFormat/>
    <w:pPr>
      <w:framePr w:w="9072" w:hSpace="187" w:vSpace="187" w:wrap="notBeside" w:vAnchor="text" w:hAnchor="page" w:xAlign="center" w:y="1"/>
      <w:spacing w:after="320"/>
      <w:jc w:val="center"/>
    </w:pPr>
    <w:rPr>
      <w:sz w:val="22"/>
    </w:rPr>
  </w:style>
  <w:style w:type="character" w:customStyle="1" w:styleId="MemberType">
    <w:name w:val="MemberType"/>
    <w:qFormat/>
    <w:rPr>
      <w:rFonts w:ascii="Times New Roman" w:hAnsi="Times New Roman"/>
      <w:i/>
      <w:sz w:val="22"/>
    </w:rPr>
  </w:style>
  <w:style w:type="paragraph" w:customStyle="1" w:styleId="References">
    <w:name w:val="References"/>
    <w:basedOn w:val="a3"/>
    <w:qFormat/>
    <w:pPr>
      <w:ind w:left="0" w:firstLine="0"/>
      <w:jc w:val="both"/>
    </w:pPr>
    <w:rPr>
      <w:sz w:val="16"/>
    </w:rPr>
  </w:style>
  <w:style w:type="paragraph" w:customStyle="1" w:styleId="IndexTerms">
    <w:name w:val="IndexTerms"/>
    <w:basedOn w:val="a"/>
    <w:next w:val="a"/>
    <w:qFormat/>
    <w:pPr>
      <w:ind w:firstLine="240"/>
      <w:jc w:val="both"/>
    </w:pPr>
    <w:rPr>
      <w:b/>
      <w:sz w:val="18"/>
    </w:rPr>
  </w:style>
  <w:style w:type="paragraph" w:customStyle="1" w:styleId="Theorem">
    <w:name w:val="Theorem"/>
    <w:basedOn w:val="3"/>
    <w:qFormat/>
    <w:pPr>
      <w:outlineLvl w:val="9"/>
    </w:pPr>
  </w:style>
  <w:style w:type="paragraph" w:customStyle="1" w:styleId="Lemma">
    <w:name w:val="Lemma"/>
    <w:basedOn w:val="3"/>
    <w:qFormat/>
    <w:pPr>
      <w:outlineLvl w:val="9"/>
    </w:pPr>
  </w:style>
  <w:style w:type="paragraph" w:customStyle="1" w:styleId="Text">
    <w:name w:val="Text"/>
    <w:basedOn w:val="a"/>
    <w:qFormat/>
    <w:pPr>
      <w:widowControl w:val="0"/>
      <w:spacing w:line="252" w:lineRule="auto"/>
      <w:ind w:firstLine="240"/>
      <w:jc w:val="both"/>
    </w:pPr>
  </w:style>
  <w:style w:type="paragraph" w:customStyle="1" w:styleId="FigureCaption">
    <w:name w:val="Figure Caption"/>
    <w:basedOn w:val="a"/>
    <w:qFormat/>
    <w:pPr>
      <w:jc w:val="both"/>
    </w:pPr>
    <w:rPr>
      <w:sz w:val="16"/>
    </w:rPr>
  </w:style>
  <w:style w:type="paragraph" w:customStyle="1" w:styleId="TableTitle">
    <w:name w:val="Table Title"/>
    <w:basedOn w:val="a"/>
    <w:qFormat/>
    <w:pPr>
      <w:jc w:val="center"/>
    </w:pPr>
    <w:rPr>
      <w:smallCaps/>
      <w:sz w:val="16"/>
    </w:rPr>
  </w:style>
  <w:style w:type="paragraph" w:customStyle="1" w:styleId="Biography">
    <w:name w:val="Biography"/>
    <w:basedOn w:val="a7"/>
    <w:qFormat/>
    <w:pPr>
      <w:spacing w:before="240"/>
      <w:jc w:val="both"/>
    </w:pPr>
    <w:rPr>
      <w:rFonts w:ascii="Times New Roman" w:hAnsi="Times New Roman"/>
      <w:sz w:val="16"/>
    </w:rPr>
  </w:style>
  <w:style w:type="paragraph" w:customStyle="1" w:styleId="BiographyBody">
    <w:name w:val="Biography Body"/>
    <w:basedOn w:val="Biography"/>
    <w:qFormat/>
    <w:pPr>
      <w:spacing w:before="0"/>
      <w:ind w:firstLine="240"/>
    </w:pPr>
  </w:style>
  <w:style w:type="character" w:customStyle="1" w:styleId="Char0">
    <w:name w:val="脚注文本 Char"/>
    <w:basedOn w:val="a0"/>
    <w:link w:val="ab"/>
    <w:semiHidden/>
    <w:qFormat/>
    <w:rPr>
      <w:sz w:val="16"/>
    </w:rPr>
  </w:style>
  <w:style w:type="character" w:styleId="af4">
    <w:name w:val="Placeholder Text"/>
    <w:basedOn w:val="a0"/>
    <w:uiPriority w:val="99"/>
    <w:semiHidden/>
    <w:qFormat/>
    <w:rPr>
      <w:color w:val="808080"/>
    </w:rPr>
  </w:style>
  <w:style w:type="character" w:customStyle="1" w:styleId="Char">
    <w:name w:val="批注文字 Char"/>
    <w:basedOn w:val="a0"/>
    <w:link w:val="a4"/>
    <w:qFormat/>
  </w:style>
  <w:style w:type="character" w:customStyle="1" w:styleId="Char1">
    <w:name w:val="批注主题 Char"/>
    <w:basedOn w:val="Char"/>
    <w:link w:val="ad"/>
    <w:semiHidden/>
    <w:qFormat/>
    <w:rPr>
      <w:b/>
      <w:bCs/>
    </w:rPr>
  </w:style>
  <w:style w:type="character" w:customStyle="1" w:styleId="2Char">
    <w:name w:val="正文文本缩进 2 Char"/>
    <w:basedOn w:val="a0"/>
    <w:link w:val="20"/>
    <w:semiHidden/>
    <w:qFormat/>
  </w:style>
  <w:style w:type="paragraph" w:styleId="af5">
    <w:name w:val="List Paragraph"/>
    <w:basedOn w:val="a"/>
    <w:uiPriority w:val="34"/>
    <w:qFormat/>
    <w:pPr>
      <w:ind w:firstLineChars="200" w:firstLine="420"/>
    </w:pPr>
  </w:style>
  <w:style w:type="character" w:customStyle="1" w:styleId="fontstyle01">
    <w:name w:val="fontstyle01"/>
    <w:basedOn w:val="a0"/>
    <w:qFormat/>
    <w:rPr>
      <w:rFonts w:ascii="Times-Roman" w:hAnsi="Times-Roman" w:hint="default"/>
      <w:color w:val="242021"/>
      <w:sz w:val="20"/>
      <w:szCs w:val="20"/>
    </w:rPr>
  </w:style>
  <w:style w:type="character" w:customStyle="1" w:styleId="fontstyle21">
    <w:name w:val="fontstyle21"/>
    <w:basedOn w:val="a0"/>
    <w:qFormat/>
    <w:rPr>
      <w:rFonts w:ascii="Times-Italic" w:hAnsi="Times-Italic" w:hint="default"/>
      <w:i/>
      <w:iCs/>
      <w:color w:val="242021"/>
      <w:sz w:val="16"/>
      <w:szCs w:val="16"/>
    </w:rPr>
  </w:style>
  <w:style w:type="paragraph" w:customStyle="1" w:styleId="10">
    <w:name w:val="修订1"/>
    <w:hidden/>
    <w:uiPriority w:val="99"/>
    <w:unhideWhenUsed/>
    <w:qFormat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3.bin"/><Relationship Id="rId299" Type="http://schemas.openxmlformats.org/officeDocument/2006/relationships/oleObject" Target="embeddings/oleObject145.bin"/><Relationship Id="rId21" Type="http://schemas.openxmlformats.org/officeDocument/2006/relationships/oleObject" Target="embeddings/oleObject6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5.bin"/><Relationship Id="rId324" Type="http://schemas.openxmlformats.org/officeDocument/2006/relationships/oleObject" Target="embeddings/oleObject152.bin"/><Relationship Id="rId366" Type="http://schemas.openxmlformats.org/officeDocument/2006/relationships/image" Target="media/image175.wmf"/><Relationship Id="rId170" Type="http://schemas.openxmlformats.org/officeDocument/2006/relationships/image" Target="media/image80.wmf"/><Relationship Id="rId226" Type="http://schemas.openxmlformats.org/officeDocument/2006/relationships/image" Target="media/image107.wmf"/><Relationship Id="rId268" Type="http://schemas.openxmlformats.org/officeDocument/2006/relationships/image" Target="media/image128.wmf"/><Relationship Id="rId32" Type="http://schemas.openxmlformats.org/officeDocument/2006/relationships/image" Target="media/image13.wmf"/><Relationship Id="rId74" Type="http://schemas.openxmlformats.org/officeDocument/2006/relationships/image" Target="media/image33.wmf"/><Relationship Id="rId128" Type="http://schemas.openxmlformats.org/officeDocument/2006/relationships/image" Target="media/image60.wmf"/><Relationship Id="rId335" Type="http://schemas.openxmlformats.org/officeDocument/2006/relationships/image" Target="media/image161.wmf"/><Relationship Id="rId5" Type="http://schemas.openxmlformats.org/officeDocument/2006/relationships/webSettings" Target="webSettings.xml"/><Relationship Id="rId181" Type="http://schemas.openxmlformats.org/officeDocument/2006/relationships/oleObject" Target="embeddings/oleObject86.bin"/><Relationship Id="rId237" Type="http://schemas.openxmlformats.org/officeDocument/2006/relationships/oleObject" Target="embeddings/oleObject115.bin"/><Relationship Id="rId279" Type="http://schemas.openxmlformats.org/officeDocument/2006/relationships/package" Target="embeddings/Microsoft_Visio___4.vsdx"/><Relationship Id="rId43" Type="http://schemas.openxmlformats.org/officeDocument/2006/relationships/oleObject" Target="embeddings/oleObject17.bin"/><Relationship Id="rId139" Type="http://schemas.openxmlformats.org/officeDocument/2006/relationships/oleObject" Target="embeddings/oleObject64.bin"/><Relationship Id="rId290" Type="http://schemas.openxmlformats.org/officeDocument/2006/relationships/image" Target="media/image139.wmf"/><Relationship Id="rId304" Type="http://schemas.openxmlformats.org/officeDocument/2006/relationships/package" Target="embeddings/Microsoft_Visio___5.vsdx"/><Relationship Id="rId346" Type="http://schemas.openxmlformats.org/officeDocument/2006/relationships/oleObject" Target="embeddings/oleObject161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1.wmf"/><Relationship Id="rId192" Type="http://schemas.openxmlformats.org/officeDocument/2006/relationships/image" Target="media/image90.wmf"/><Relationship Id="rId206" Type="http://schemas.openxmlformats.org/officeDocument/2006/relationships/image" Target="media/image97.wmf"/><Relationship Id="rId248" Type="http://schemas.openxmlformats.org/officeDocument/2006/relationships/image" Target="media/image118.wmf"/><Relationship Id="rId12" Type="http://schemas.openxmlformats.org/officeDocument/2006/relationships/image" Target="media/image3.emf"/><Relationship Id="rId108" Type="http://schemas.openxmlformats.org/officeDocument/2006/relationships/image" Target="media/image50.wmf"/><Relationship Id="rId315" Type="http://schemas.openxmlformats.org/officeDocument/2006/relationships/image" Target="media/image151.wmf"/><Relationship Id="rId357" Type="http://schemas.openxmlformats.org/officeDocument/2006/relationships/oleObject" Target="embeddings/oleObject166.bin"/><Relationship Id="rId54" Type="http://schemas.openxmlformats.org/officeDocument/2006/relationships/image" Target="media/image24.wmf"/><Relationship Id="rId96" Type="http://schemas.openxmlformats.org/officeDocument/2006/relationships/image" Target="media/image44.wmf"/><Relationship Id="rId161" Type="http://schemas.openxmlformats.org/officeDocument/2006/relationships/oleObject" Target="embeddings/oleObject76.bin"/><Relationship Id="rId217" Type="http://schemas.openxmlformats.org/officeDocument/2006/relationships/oleObject" Target="embeddings/oleObject105.bin"/><Relationship Id="rId259" Type="http://schemas.openxmlformats.org/officeDocument/2006/relationships/oleObject" Target="embeddings/oleObject126.bin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54.bin"/><Relationship Id="rId270" Type="http://schemas.openxmlformats.org/officeDocument/2006/relationships/image" Target="media/image129.wmf"/><Relationship Id="rId326" Type="http://schemas.openxmlformats.org/officeDocument/2006/relationships/oleObject" Target="embeddings/oleObject153.bin"/><Relationship Id="rId65" Type="http://schemas.openxmlformats.org/officeDocument/2006/relationships/oleObject" Target="embeddings/oleObject29.bin"/><Relationship Id="rId130" Type="http://schemas.openxmlformats.org/officeDocument/2006/relationships/image" Target="media/image61.wmf"/><Relationship Id="rId368" Type="http://schemas.openxmlformats.org/officeDocument/2006/relationships/image" Target="media/image176.wmf"/><Relationship Id="rId172" Type="http://schemas.openxmlformats.org/officeDocument/2006/relationships/image" Target="media/image81.wmf"/><Relationship Id="rId228" Type="http://schemas.openxmlformats.org/officeDocument/2006/relationships/image" Target="media/image108.wmf"/><Relationship Id="rId281" Type="http://schemas.openxmlformats.org/officeDocument/2006/relationships/oleObject" Target="embeddings/oleObject136.bin"/><Relationship Id="rId337" Type="http://schemas.openxmlformats.org/officeDocument/2006/relationships/image" Target="media/image162.wmf"/><Relationship Id="rId34" Type="http://schemas.openxmlformats.org/officeDocument/2006/relationships/image" Target="media/image14.wmf"/><Relationship Id="rId76" Type="http://schemas.openxmlformats.org/officeDocument/2006/relationships/image" Target="media/image34.wmf"/><Relationship Id="rId141" Type="http://schemas.openxmlformats.org/officeDocument/2006/relationships/oleObject" Target="embeddings/oleObject65.bin"/><Relationship Id="rId7" Type="http://schemas.openxmlformats.org/officeDocument/2006/relationships/endnotes" Target="endnotes.xml"/><Relationship Id="rId183" Type="http://schemas.openxmlformats.org/officeDocument/2006/relationships/image" Target="media/image86.wmf"/><Relationship Id="rId239" Type="http://schemas.openxmlformats.org/officeDocument/2006/relationships/oleObject" Target="embeddings/oleObject116.bin"/><Relationship Id="rId250" Type="http://schemas.openxmlformats.org/officeDocument/2006/relationships/image" Target="media/image119.wmf"/><Relationship Id="rId292" Type="http://schemas.openxmlformats.org/officeDocument/2006/relationships/image" Target="media/image140.wmf"/><Relationship Id="rId306" Type="http://schemas.openxmlformats.org/officeDocument/2006/relationships/package" Target="embeddings/Microsoft_Visio___6.vsdx"/><Relationship Id="rId45" Type="http://schemas.openxmlformats.org/officeDocument/2006/relationships/oleObject" Target="embeddings/oleObject18.bin"/><Relationship Id="rId87" Type="http://schemas.openxmlformats.org/officeDocument/2006/relationships/oleObject" Target="embeddings/oleObject40.bin"/><Relationship Id="rId110" Type="http://schemas.openxmlformats.org/officeDocument/2006/relationships/image" Target="media/image51.emf"/><Relationship Id="rId348" Type="http://schemas.openxmlformats.org/officeDocument/2006/relationships/image" Target="media/image166.wmf"/><Relationship Id="rId152" Type="http://schemas.openxmlformats.org/officeDocument/2006/relationships/oleObject" Target="embeddings/oleObject71.bin"/><Relationship Id="rId194" Type="http://schemas.openxmlformats.org/officeDocument/2006/relationships/image" Target="media/image91.wmf"/><Relationship Id="rId208" Type="http://schemas.openxmlformats.org/officeDocument/2006/relationships/image" Target="media/image98.wmf"/><Relationship Id="rId261" Type="http://schemas.openxmlformats.org/officeDocument/2006/relationships/oleObject" Target="embeddings/oleObject127.bin"/><Relationship Id="rId14" Type="http://schemas.openxmlformats.org/officeDocument/2006/relationships/image" Target="media/image4.wmf"/><Relationship Id="rId56" Type="http://schemas.openxmlformats.org/officeDocument/2006/relationships/image" Target="media/image25.wmf"/><Relationship Id="rId317" Type="http://schemas.openxmlformats.org/officeDocument/2006/relationships/image" Target="media/image152.emf"/><Relationship Id="rId359" Type="http://schemas.openxmlformats.org/officeDocument/2006/relationships/oleObject" Target="embeddings/oleObject167.bin"/><Relationship Id="rId98" Type="http://schemas.openxmlformats.org/officeDocument/2006/relationships/image" Target="media/image45.emf"/><Relationship Id="rId121" Type="http://schemas.openxmlformats.org/officeDocument/2006/relationships/oleObject" Target="embeddings/oleObject55.bin"/><Relationship Id="rId163" Type="http://schemas.openxmlformats.org/officeDocument/2006/relationships/oleObject" Target="embeddings/oleObject77.bin"/><Relationship Id="rId219" Type="http://schemas.openxmlformats.org/officeDocument/2006/relationships/oleObject" Target="embeddings/oleObject106.bin"/><Relationship Id="rId370" Type="http://schemas.openxmlformats.org/officeDocument/2006/relationships/header" Target="header1.xml"/><Relationship Id="rId230" Type="http://schemas.openxmlformats.org/officeDocument/2006/relationships/image" Target="media/image109.wmf"/><Relationship Id="rId25" Type="http://schemas.openxmlformats.org/officeDocument/2006/relationships/oleObject" Target="embeddings/oleObject8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30.wmf"/><Relationship Id="rId328" Type="http://schemas.openxmlformats.org/officeDocument/2006/relationships/package" Target="embeddings/Microsoft_Visio___11.vsdx"/><Relationship Id="rId132" Type="http://schemas.openxmlformats.org/officeDocument/2006/relationships/image" Target="media/image62.wmf"/><Relationship Id="rId174" Type="http://schemas.openxmlformats.org/officeDocument/2006/relationships/image" Target="media/image82.wmf"/><Relationship Id="rId241" Type="http://schemas.openxmlformats.org/officeDocument/2006/relationships/oleObject" Target="embeddings/oleObject117.bin"/><Relationship Id="rId15" Type="http://schemas.openxmlformats.org/officeDocument/2006/relationships/oleObject" Target="embeddings/oleObject3.bin"/><Relationship Id="rId36" Type="http://schemas.openxmlformats.org/officeDocument/2006/relationships/image" Target="media/image15.wmf"/><Relationship Id="rId57" Type="http://schemas.openxmlformats.org/officeDocument/2006/relationships/oleObject" Target="embeddings/oleObject24.bin"/><Relationship Id="rId262" Type="http://schemas.openxmlformats.org/officeDocument/2006/relationships/image" Target="media/image125.wmf"/><Relationship Id="rId283" Type="http://schemas.openxmlformats.org/officeDocument/2006/relationships/oleObject" Target="embeddings/oleObject137.bin"/><Relationship Id="rId318" Type="http://schemas.openxmlformats.org/officeDocument/2006/relationships/package" Target="embeddings/Microsoft_Visio___9.vsdx"/><Relationship Id="rId339" Type="http://schemas.openxmlformats.org/officeDocument/2006/relationships/oleObject" Target="embeddings/oleObject157.bin"/><Relationship Id="rId78" Type="http://schemas.openxmlformats.org/officeDocument/2006/relationships/image" Target="media/image35.wmf"/><Relationship Id="rId99" Type="http://schemas.openxmlformats.org/officeDocument/2006/relationships/package" Target="embeddings/Microsoft_Visio___2.vsdx"/><Relationship Id="rId101" Type="http://schemas.openxmlformats.org/officeDocument/2006/relationships/oleObject" Target="embeddings/oleObject46.bin"/><Relationship Id="rId122" Type="http://schemas.openxmlformats.org/officeDocument/2006/relationships/image" Target="media/image57.wmf"/><Relationship Id="rId143" Type="http://schemas.openxmlformats.org/officeDocument/2006/relationships/oleObject" Target="embeddings/oleObject66.bin"/><Relationship Id="rId164" Type="http://schemas.openxmlformats.org/officeDocument/2006/relationships/image" Target="media/image77.wmf"/><Relationship Id="rId185" Type="http://schemas.openxmlformats.org/officeDocument/2006/relationships/image" Target="media/image87.wmf"/><Relationship Id="rId350" Type="http://schemas.openxmlformats.org/officeDocument/2006/relationships/image" Target="media/image167.wmf"/><Relationship Id="rId371" Type="http://schemas.openxmlformats.org/officeDocument/2006/relationships/fontTable" Target="fontTable.xml"/><Relationship Id="rId9" Type="http://schemas.openxmlformats.org/officeDocument/2006/relationships/oleObject" Target="embeddings/oleObject1.bin"/><Relationship Id="rId210" Type="http://schemas.openxmlformats.org/officeDocument/2006/relationships/image" Target="media/image99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12.bin"/><Relationship Id="rId252" Type="http://schemas.openxmlformats.org/officeDocument/2006/relationships/image" Target="media/image120.wmf"/><Relationship Id="rId273" Type="http://schemas.openxmlformats.org/officeDocument/2006/relationships/oleObject" Target="embeddings/oleObject133.bin"/><Relationship Id="rId294" Type="http://schemas.openxmlformats.org/officeDocument/2006/relationships/image" Target="media/image141.wmf"/><Relationship Id="rId308" Type="http://schemas.openxmlformats.org/officeDocument/2006/relationships/package" Target="embeddings/Microsoft_Visio___7.vsdx"/><Relationship Id="rId329" Type="http://schemas.openxmlformats.org/officeDocument/2006/relationships/image" Target="media/image158.emf"/><Relationship Id="rId47" Type="http://schemas.openxmlformats.org/officeDocument/2006/relationships/oleObject" Target="embeddings/oleObject19.bin"/><Relationship Id="rId68" Type="http://schemas.openxmlformats.org/officeDocument/2006/relationships/image" Target="media/image30.wmf"/><Relationship Id="rId89" Type="http://schemas.openxmlformats.org/officeDocument/2006/relationships/oleObject" Target="embeddings/oleObject41.bin"/><Relationship Id="rId112" Type="http://schemas.openxmlformats.org/officeDocument/2006/relationships/image" Target="media/image52.wmf"/><Relationship Id="rId133" Type="http://schemas.openxmlformats.org/officeDocument/2006/relationships/oleObject" Target="embeddings/oleObject61.bin"/><Relationship Id="rId154" Type="http://schemas.openxmlformats.org/officeDocument/2006/relationships/oleObject" Target="embeddings/oleObject72.bin"/><Relationship Id="rId175" Type="http://schemas.openxmlformats.org/officeDocument/2006/relationships/oleObject" Target="embeddings/oleObject83.bin"/><Relationship Id="rId340" Type="http://schemas.openxmlformats.org/officeDocument/2006/relationships/oleObject" Target="embeddings/oleObject158.bin"/><Relationship Id="rId361" Type="http://schemas.openxmlformats.org/officeDocument/2006/relationships/oleObject" Target="embeddings/oleObject168.bin"/><Relationship Id="rId196" Type="http://schemas.openxmlformats.org/officeDocument/2006/relationships/image" Target="media/image92.wmf"/><Relationship Id="rId200" Type="http://schemas.openxmlformats.org/officeDocument/2006/relationships/image" Target="media/image94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07.bin"/><Relationship Id="rId242" Type="http://schemas.openxmlformats.org/officeDocument/2006/relationships/image" Target="media/image115.wmf"/><Relationship Id="rId263" Type="http://schemas.openxmlformats.org/officeDocument/2006/relationships/oleObject" Target="embeddings/oleObject128.bin"/><Relationship Id="rId284" Type="http://schemas.openxmlformats.org/officeDocument/2006/relationships/image" Target="media/image136.wmf"/><Relationship Id="rId319" Type="http://schemas.openxmlformats.org/officeDocument/2006/relationships/image" Target="media/image153.wmf"/><Relationship Id="rId37" Type="http://schemas.openxmlformats.org/officeDocument/2006/relationships/oleObject" Target="embeddings/oleObject14.bin"/><Relationship Id="rId58" Type="http://schemas.openxmlformats.org/officeDocument/2006/relationships/oleObject" Target="embeddings/oleObject25.bin"/><Relationship Id="rId79" Type="http://schemas.openxmlformats.org/officeDocument/2006/relationships/oleObject" Target="embeddings/oleObject36.bin"/><Relationship Id="rId102" Type="http://schemas.openxmlformats.org/officeDocument/2006/relationships/image" Target="media/image47.wmf"/><Relationship Id="rId123" Type="http://schemas.openxmlformats.org/officeDocument/2006/relationships/oleObject" Target="embeddings/oleObject56.bin"/><Relationship Id="rId144" Type="http://schemas.openxmlformats.org/officeDocument/2006/relationships/image" Target="media/image68.wmf"/><Relationship Id="rId330" Type="http://schemas.openxmlformats.org/officeDocument/2006/relationships/package" Target="embeddings/Microsoft_Visio___12.vsdx"/><Relationship Id="rId90" Type="http://schemas.openxmlformats.org/officeDocument/2006/relationships/image" Target="media/image41.wmf"/><Relationship Id="rId165" Type="http://schemas.openxmlformats.org/officeDocument/2006/relationships/oleObject" Target="embeddings/oleObject78.bin"/><Relationship Id="rId186" Type="http://schemas.openxmlformats.org/officeDocument/2006/relationships/oleObject" Target="embeddings/oleObject89.bin"/><Relationship Id="rId351" Type="http://schemas.openxmlformats.org/officeDocument/2006/relationships/oleObject" Target="embeddings/oleObject164.bin"/><Relationship Id="rId372" Type="http://schemas.openxmlformats.org/officeDocument/2006/relationships/theme" Target="theme/theme1.xml"/><Relationship Id="rId211" Type="http://schemas.openxmlformats.org/officeDocument/2006/relationships/oleObject" Target="embeddings/oleObject102.bin"/><Relationship Id="rId232" Type="http://schemas.openxmlformats.org/officeDocument/2006/relationships/image" Target="media/image110.wmf"/><Relationship Id="rId253" Type="http://schemas.openxmlformats.org/officeDocument/2006/relationships/oleObject" Target="embeddings/oleObject123.bin"/><Relationship Id="rId274" Type="http://schemas.openxmlformats.org/officeDocument/2006/relationships/image" Target="media/image131.wmf"/><Relationship Id="rId295" Type="http://schemas.openxmlformats.org/officeDocument/2006/relationships/oleObject" Target="embeddings/oleObject143.bin"/><Relationship Id="rId309" Type="http://schemas.openxmlformats.org/officeDocument/2006/relationships/image" Target="media/image148.emf"/><Relationship Id="rId27" Type="http://schemas.openxmlformats.org/officeDocument/2006/relationships/oleObject" Target="embeddings/oleObject9.bin"/><Relationship Id="rId48" Type="http://schemas.openxmlformats.org/officeDocument/2006/relationships/image" Target="media/image21.wmf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51.bin"/><Relationship Id="rId134" Type="http://schemas.openxmlformats.org/officeDocument/2006/relationships/image" Target="media/image63.wmf"/><Relationship Id="rId320" Type="http://schemas.openxmlformats.org/officeDocument/2006/relationships/oleObject" Target="embeddings/oleObject151.bin"/><Relationship Id="rId80" Type="http://schemas.openxmlformats.org/officeDocument/2006/relationships/image" Target="media/image36.wmf"/><Relationship Id="rId155" Type="http://schemas.openxmlformats.org/officeDocument/2006/relationships/image" Target="media/image73.wmf"/><Relationship Id="rId176" Type="http://schemas.openxmlformats.org/officeDocument/2006/relationships/image" Target="media/image83.wmf"/><Relationship Id="rId197" Type="http://schemas.openxmlformats.org/officeDocument/2006/relationships/oleObject" Target="embeddings/oleObject95.bin"/><Relationship Id="rId341" Type="http://schemas.openxmlformats.org/officeDocument/2006/relationships/image" Target="media/image163.wmf"/><Relationship Id="rId362" Type="http://schemas.openxmlformats.org/officeDocument/2006/relationships/image" Target="media/image173.wmf"/><Relationship Id="rId201" Type="http://schemas.openxmlformats.org/officeDocument/2006/relationships/oleObject" Target="embeddings/oleObject97.bin"/><Relationship Id="rId222" Type="http://schemas.openxmlformats.org/officeDocument/2006/relationships/image" Target="media/image105.wmf"/><Relationship Id="rId243" Type="http://schemas.openxmlformats.org/officeDocument/2006/relationships/oleObject" Target="embeddings/oleObject118.bin"/><Relationship Id="rId264" Type="http://schemas.openxmlformats.org/officeDocument/2006/relationships/image" Target="media/image126.wmf"/><Relationship Id="rId285" Type="http://schemas.openxmlformats.org/officeDocument/2006/relationships/oleObject" Target="embeddings/oleObject138.bin"/><Relationship Id="rId17" Type="http://schemas.openxmlformats.org/officeDocument/2006/relationships/oleObject" Target="embeddings/oleObject4.bin"/><Relationship Id="rId38" Type="http://schemas.openxmlformats.org/officeDocument/2006/relationships/image" Target="media/image16.wmf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7.bin"/><Relationship Id="rId124" Type="http://schemas.openxmlformats.org/officeDocument/2006/relationships/image" Target="media/image58.wmf"/><Relationship Id="rId310" Type="http://schemas.openxmlformats.org/officeDocument/2006/relationships/package" Target="embeddings/Microsoft_Visio___8.vsdx"/><Relationship Id="rId70" Type="http://schemas.openxmlformats.org/officeDocument/2006/relationships/image" Target="media/image31.wmf"/><Relationship Id="rId91" Type="http://schemas.openxmlformats.org/officeDocument/2006/relationships/oleObject" Target="embeddings/oleObject42.bin"/><Relationship Id="rId145" Type="http://schemas.openxmlformats.org/officeDocument/2006/relationships/oleObject" Target="embeddings/oleObject67.bin"/><Relationship Id="rId166" Type="http://schemas.openxmlformats.org/officeDocument/2006/relationships/image" Target="media/image78.wmf"/><Relationship Id="rId187" Type="http://schemas.openxmlformats.org/officeDocument/2006/relationships/oleObject" Target="embeddings/oleObject90.bin"/><Relationship Id="rId331" Type="http://schemas.openxmlformats.org/officeDocument/2006/relationships/image" Target="media/image159.wmf"/><Relationship Id="rId352" Type="http://schemas.openxmlformats.org/officeDocument/2006/relationships/image" Target="media/image168.emf"/><Relationship Id="rId1" Type="http://schemas.openxmlformats.org/officeDocument/2006/relationships/customXml" Target="../customXml/item1.xml"/><Relationship Id="rId212" Type="http://schemas.openxmlformats.org/officeDocument/2006/relationships/image" Target="media/image100.wmf"/><Relationship Id="rId233" Type="http://schemas.openxmlformats.org/officeDocument/2006/relationships/oleObject" Target="embeddings/oleObject113.bin"/><Relationship Id="rId254" Type="http://schemas.openxmlformats.org/officeDocument/2006/relationships/image" Target="media/image121.wmf"/><Relationship Id="rId28" Type="http://schemas.openxmlformats.org/officeDocument/2006/relationships/image" Target="media/image11.wmf"/><Relationship Id="rId49" Type="http://schemas.openxmlformats.org/officeDocument/2006/relationships/oleObject" Target="embeddings/oleObject20.bin"/><Relationship Id="rId114" Type="http://schemas.openxmlformats.org/officeDocument/2006/relationships/image" Target="media/image53.wmf"/><Relationship Id="rId275" Type="http://schemas.openxmlformats.org/officeDocument/2006/relationships/oleObject" Target="embeddings/oleObject134.bin"/><Relationship Id="rId296" Type="http://schemas.openxmlformats.org/officeDocument/2006/relationships/image" Target="media/image142.wmf"/><Relationship Id="rId300" Type="http://schemas.openxmlformats.org/officeDocument/2006/relationships/oleObject" Target="embeddings/oleObject146.bin"/><Relationship Id="rId60" Type="http://schemas.openxmlformats.org/officeDocument/2006/relationships/image" Target="media/image26.wmf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2.bin"/><Relationship Id="rId156" Type="http://schemas.openxmlformats.org/officeDocument/2006/relationships/oleObject" Target="embeddings/oleObject73.bin"/><Relationship Id="rId177" Type="http://schemas.openxmlformats.org/officeDocument/2006/relationships/oleObject" Target="embeddings/oleObject84.bin"/><Relationship Id="rId198" Type="http://schemas.openxmlformats.org/officeDocument/2006/relationships/image" Target="media/image93.wmf"/><Relationship Id="rId321" Type="http://schemas.openxmlformats.org/officeDocument/2006/relationships/image" Target="media/image154.emf"/><Relationship Id="rId342" Type="http://schemas.openxmlformats.org/officeDocument/2006/relationships/oleObject" Target="embeddings/oleObject159.bin"/><Relationship Id="rId363" Type="http://schemas.openxmlformats.org/officeDocument/2006/relationships/oleObject" Target="embeddings/oleObject169.bin"/><Relationship Id="rId202" Type="http://schemas.openxmlformats.org/officeDocument/2006/relationships/image" Target="media/image95.wmf"/><Relationship Id="rId223" Type="http://schemas.openxmlformats.org/officeDocument/2006/relationships/oleObject" Target="embeddings/oleObject108.bin"/><Relationship Id="rId244" Type="http://schemas.openxmlformats.org/officeDocument/2006/relationships/image" Target="media/image116.wmf"/><Relationship Id="rId18" Type="http://schemas.openxmlformats.org/officeDocument/2006/relationships/image" Target="media/image6.wmf"/><Relationship Id="rId39" Type="http://schemas.openxmlformats.org/officeDocument/2006/relationships/oleObject" Target="embeddings/oleObject15.bin"/><Relationship Id="rId265" Type="http://schemas.openxmlformats.org/officeDocument/2006/relationships/oleObject" Target="embeddings/oleObject129.bin"/><Relationship Id="rId286" Type="http://schemas.openxmlformats.org/officeDocument/2006/relationships/image" Target="media/image137.wmf"/><Relationship Id="rId50" Type="http://schemas.openxmlformats.org/officeDocument/2006/relationships/image" Target="media/image22.wmf"/><Relationship Id="rId104" Type="http://schemas.openxmlformats.org/officeDocument/2006/relationships/image" Target="media/image48.wmf"/><Relationship Id="rId125" Type="http://schemas.openxmlformats.org/officeDocument/2006/relationships/oleObject" Target="embeddings/oleObject57.bin"/><Relationship Id="rId146" Type="http://schemas.openxmlformats.org/officeDocument/2006/relationships/image" Target="media/image69.wmf"/><Relationship Id="rId167" Type="http://schemas.openxmlformats.org/officeDocument/2006/relationships/oleObject" Target="embeddings/oleObject79.bin"/><Relationship Id="rId188" Type="http://schemas.openxmlformats.org/officeDocument/2006/relationships/image" Target="media/image88.wmf"/><Relationship Id="rId311" Type="http://schemas.openxmlformats.org/officeDocument/2006/relationships/image" Target="media/image149.wmf"/><Relationship Id="rId332" Type="http://schemas.openxmlformats.org/officeDocument/2006/relationships/oleObject" Target="embeddings/oleObject154.bin"/><Relationship Id="rId353" Type="http://schemas.openxmlformats.org/officeDocument/2006/relationships/package" Target="embeddings/Microsoft_Visio___14.vsdx"/><Relationship Id="rId71" Type="http://schemas.openxmlformats.org/officeDocument/2006/relationships/oleObject" Target="embeddings/oleObject32.bin"/><Relationship Id="rId92" Type="http://schemas.openxmlformats.org/officeDocument/2006/relationships/image" Target="media/image42.wmf"/><Relationship Id="rId213" Type="http://schemas.openxmlformats.org/officeDocument/2006/relationships/oleObject" Target="embeddings/oleObject103.bin"/><Relationship Id="rId234" Type="http://schemas.openxmlformats.org/officeDocument/2006/relationships/image" Target="media/image111.wmf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55" Type="http://schemas.openxmlformats.org/officeDocument/2006/relationships/oleObject" Target="embeddings/oleObject124.bin"/><Relationship Id="rId276" Type="http://schemas.openxmlformats.org/officeDocument/2006/relationships/image" Target="media/image132.wmf"/><Relationship Id="rId297" Type="http://schemas.openxmlformats.org/officeDocument/2006/relationships/oleObject" Target="embeddings/oleObject144.bin"/><Relationship Id="rId40" Type="http://schemas.openxmlformats.org/officeDocument/2006/relationships/image" Target="media/image17.wmf"/><Relationship Id="rId115" Type="http://schemas.openxmlformats.org/officeDocument/2006/relationships/oleObject" Target="embeddings/oleObject52.bin"/><Relationship Id="rId136" Type="http://schemas.openxmlformats.org/officeDocument/2006/relationships/image" Target="media/image64.wmf"/><Relationship Id="rId157" Type="http://schemas.openxmlformats.org/officeDocument/2006/relationships/image" Target="media/image74.wmf"/><Relationship Id="rId178" Type="http://schemas.openxmlformats.org/officeDocument/2006/relationships/image" Target="media/image84.wmf"/><Relationship Id="rId301" Type="http://schemas.openxmlformats.org/officeDocument/2006/relationships/image" Target="media/image144.wmf"/><Relationship Id="rId322" Type="http://schemas.openxmlformats.org/officeDocument/2006/relationships/package" Target="embeddings/Microsoft_Visio___10.vsdx"/><Relationship Id="rId343" Type="http://schemas.openxmlformats.org/officeDocument/2006/relationships/image" Target="media/image164.wmf"/><Relationship Id="rId364" Type="http://schemas.openxmlformats.org/officeDocument/2006/relationships/image" Target="media/image174.wmf"/><Relationship Id="rId61" Type="http://schemas.openxmlformats.org/officeDocument/2006/relationships/oleObject" Target="embeddings/oleObject27.bin"/><Relationship Id="rId82" Type="http://schemas.openxmlformats.org/officeDocument/2006/relationships/image" Target="media/image37.wmf"/><Relationship Id="rId199" Type="http://schemas.openxmlformats.org/officeDocument/2006/relationships/oleObject" Target="embeddings/oleObject96.bin"/><Relationship Id="rId203" Type="http://schemas.openxmlformats.org/officeDocument/2006/relationships/oleObject" Target="embeddings/oleObject98.bin"/><Relationship Id="rId19" Type="http://schemas.openxmlformats.org/officeDocument/2006/relationships/oleObject" Target="embeddings/oleObject5.bin"/><Relationship Id="rId224" Type="http://schemas.openxmlformats.org/officeDocument/2006/relationships/image" Target="media/image106.wmf"/><Relationship Id="rId245" Type="http://schemas.openxmlformats.org/officeDocument/2006/relationships/oleObject" Target="embeddings/oleObject119.bin"/><Relationship Id="rId266" Type="http://schemas.openxmlformats.org/officeDocument/2006/relationships/image" Target="media/image127.wmf"/><Relationship Id="rId287" Type="http://schemas.openxmlformats.org/officeDocument/2006/relationships/oleObject" Target="embeddings/oleObject139.bin"/><Relationship Id="rId30" Type="http://schemas.openxmlformats.org/officeDocument/2006/relationships/image" Target="media/image12.wmf"/><Relationship Id="rId105" Type="http://schemas.openxmlformats.org/officeDocument/2006/relationships/oleObject" Target="embeddings/oleObject48.bin"/><Relationship Id="rId126" Type="http://schemas.openxmlformats.org/officeDocument/2006/relationships/image" Target="media/image59.wmf"/><Relationship Id="rId147" Type="http://schemas.openxmlformats.org/officeDocument/2006/relationships/oleObject" Target="embeddings/oleObject68.bin"/><Relationship Id="rId168" Type="http://schemas.openxmlformats.org/officeDocument/2006/relationships/image" Target="media/image79.wmf"/><Relationship Id="rId312" Type="http://schemas.openxmlformats.org/officeDocument/2006/relationships/oleObject" Target="embeddings/oleObject148.bin"/><Relationship Id="rId333" Type="http://schemas.openxmlformats.org/officeDocument/2006/relationships/image" Target="media/image160.emf"/><Relationship Id="rId354" Type="http://schemas.openxmlformats.org/officeDocument/2006/relationships/image" Target="media/image169.wmf"/><Relationship Id="rId51" Type="http://schemas.openxmlformats.org/officeDocument/2006/relationships/oleObject" Target="embeddings/oleObject21.bin"/><Relationship Id="rId72" Type="http://schemas.openxmlformats.org/officeDocument/2006/relationships/image" Target="media/image32.wmf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1.bin"/><Relationship Id="rId3" Type="http://schemas.openxmlformats.org/officeDocument/2006/relationships/styles" Target="styles.xml"/><Relationship Id="rId214" Type="http://schemas.openxmlformats.org/officeDocument/2006/relationships/image" Target="media/image101.wmf"/><Relationship Id="rId235" Type="http://schemas.openxmlformats.org/officeDocument/2006/relationships/oleObject" Target="embeddings/oleObject114.bin"/><Relationship Id="rId256" Type="http://schemas.openxmlformats.org/officeDocument/2006/relationships/image" Target="media/image122.wmf"/><Relationship Id="rId277" Type="http://schemas.openxmlformats.org/officeDocument/2006/relationships/oleObject" Target="embeddings/oleObject135.bin"/><Relationship Id="rId298" Type="http://schemas.openxmlformats.org/officeDocument/2006/relationships/image" Target="media/image143.wmf"/><Relationship Id="rId116" Type="http://schemas.openxmlformats.org/officeDocument/2006/relationships/image" Target="media/image54.wmf"/><Relationship Id="rId137" Type="http://schemas.openxmlformats.org/officeDocument/2006/relationships/oleObject" Target="embeddings/oleObject63.bin"/><Relationship Id="rId158" Type="http://schemas.openxmlformats.org/officeDocument/2006/relationships/oleObject" Target="embeddings/oleObject74.bin"/><Relationship Id="rId302" Type="http://schemas.openxmlformats.org/officeDocument/2006/relationships/oleObject" Target="embeddings/oleObject147.bin"/><Relationship Id="rId323" Type="http://schemas.openxmlformats.org/officeDocument/2006/relationships/image" Target="media/image155.wmf"/><Relationship Id="rId344" Type="http://schemas.openxmlformats.org/officeDocument/2006/relationships/oleObject" Target="embeddings/oleObject160.bin"/><Relationship Id="rId20" Type="http://schemas.openxmlformats.org/officeDocument/2006/relationships/image" Target="media/image7.wmf"/><Relationship Id="rId41" Type="http://schemas.openxmlformats.org/officeDocument/2006/relationships/oleObject" Target="embeddings/oleObject16.bin"/><Relationship Id="rId62" Type="http://schemas.openxmlformats.org/officeDocument/2006/relationships/image" Target="media/image27.wmf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5.bin"/><Relationship Id="rId365" Type="http://schemas.openxmlformats.org/officeDocument/2006/relationships/oleObject" Target="embeddings/oleObject170.bin"/><Relationship Id="rId190" Type="http://schemas.openxmlformats.org/officeDocument/2006/relationships/image" Target="media/image89.wmf"/><Relationship Id="rId204" Type="http://schemas.openxmlformats.org/officeDocument/2006/relationships/image" Target="media/image96.wmf"/><Relationship Id="rId225" Type="http://schemas.openxmlformats.org/officeDocument/2006/relationships/oleObject" Target="embeddings/oleObject109.bin"/><Relationship Id="rId246" Type="http://schemas.openxmlformats.org/officeDocument/2006/relationships/image" Target="media/image117.wmf"/><Relationship Id="rId267" Type="http://schemas.openxmlformats.org/officeDocument/2006/relationships/oleObject" Target="embeddings/oleObject130.bin"/><Relationship Id="rId288" Type="http://schemas.openxmlformats.org/officeDocument/2006/relationships/image" Target="media/image138.wmf"/><Relationship Id="rId106" Type="http://schemas.openxmlformats.org/officeDocument/2006/relationships/image" Target="media/image49.wmf"/><Relationship Id="rId127" Type="http://schemas.openxmlformats.org/officeDocument/2006/relationships/oleObject" Target="embeddings/oleObject58.bin"/><Relationship Id="rId313" Type="http://schemas.openxmlformats.org/officeDocument/2006/relationships/image" Target="media/image150.wmf"/><Relationship Id="rId10" Type="http://schemas.openxmlformats.org/officeDocument/2006/relationships/image" Target="media/image2.wmf"/><Relationship Id="rId31" Type="http://schemas.openxmlformats.org/officeDocument/2006/relationships/oleObject" Target="embeddings/oleObject11.bin"/><Relationship Id="rId52" Type="http://schemas.openxmlformats.org/officeDocument/2006/relationships/image" Target="media/image23.wmf"/><Relationship Id="rId73" Type="http://schemas.openxmlformats.org/officeDocument/2006/relationships/oleObject" Target="embeddings/oleObject33.bin"/><Relationship Id="rId94" Type="http://schemas.openxmlformats.org/officeDocument/2006/relationships/image" Target="media/image43.wmf"/><Relationship Id="rId148" Type="http://schemas.openxmlformats.org/officeDocument/2006/relationships/image" Target="media/image70.wmf"/><Relationship Id="rId169" Type="http://schemas.openxmlformats.org/officeDocument/2006/relationships/oleObject" Target="embeddings/oleObject80.bin"/><Relationship Id="rId334" Type="http://schemas.openxmlformats.org/officeDocument/2006/relationships/package" Target="embeddings/Microsoft_Visio___13.vsdx"/><Relationship Id="rId355" Type="http://schemas.openxmlformats.org/officeDocument/2006/relationships/oleObject" Target="embeddings/oleObject165.bin"/><Relationship Id="rId4" Type="http://schemas.openxmlformats.org/officeDocument/2006/relationships/settings" Target="settings.xml"/><Relationship Id="rId180" Type="http://schemas.openxmlformats.org/officeDocument/2006/relationships/image" Target="media/image85.wmf"/><Relationship Id="rId215" Type="http://schemas.openxmlformats.org/officeDocument/2006/relationships/oleObject" Target="embeddings/oleObject104.bin"/><Relationship Id="rId236" Type="http://schemas.openxmlformats.org/officeDocument/2006/relationships/image" Target="media/image112.wmf"/><Relationship Id="rId257" Type="http://schemas.openxmlformats.org/officeDocument/2006/relationships/oleObject" Target="embeddings/oleObject125.bin"/><Relationship Id="rId278" Type="http://schemas.openxmlformats.org/officeDocument/2006/relationships/image" Target="media/image133.emf"/><Relationship Id="rId303" Type="http://schemas.openxmlformats.org/officeDocument/2006/relationships/image" Target="media/image145.emf"/><Relationship Id="rId42" Type="http://schemas.openxmlformats.org/officeDocument/2006/relationships/image" Target="media/image18.wmf"/><Relationship Id="rId84" Type="http://schemas.openxmlformats.org/officeDocument/2006/relationships/image" Target="media/image38.wmf"/><Relationship Id="rId138" Type="http://schemas.openxmlformats.org/officeDocument/2006/relationships/image" Target="media/image65.wmf"/><Relationship Id="rId345" Type="http://schemas.openxmlformats.org/officeDocument/2006/relationships/image" Target="media/image165.wmf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247" Type="http://schemas.openxmlformats.org/officeDocument/2006/relationships/oleObject" Target="embeddings/oleObject120.bin"/><Relationship Id="rId107" Type="http://schemas.openxmlformats.org/officeDocument/2006/relationships/oleObject" Target="embeddings/oleObject49.bin"/><Relationship Id="rId289" Type="http://schemas.openxmlformats.org/officeDocument/2006/relationships/oleObject" Target="embeddings/oleObject140.bin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2.bin"/><Relationship Id="rId149" Type="http://schemas.openxmlformats.org/officeDocument/2006/relationships/oleObject" Target="embeddings/oleObject69.bin"/><Relationship Id="rId314" Type="http://schemas.openxmlformats.org/officeDocument/2006/relationships/oleObject" Target="embeddings/oleObject149.bin"/><Relationship Id="rId356" Type="http://schemas.openxmlformats.org/officeDocument/2006/relationships/image" Target="media/image170.wmf"/><Relationship Id="rId95" Type="http://schemas.openxmlformats.org/officeDocument/2006/relationships/oleObject" Target="embeddings/oleObject44.bin"/><Relationship Id="rId160" Type="http://schemas.openxmlformats.org/officeDocument/2006/relationships/image" Target="media/image75.wmf"/><Relationship Id="rId216" Type="http://schemas.openxmlformats.org/officeDocument/2006/relationships/image" Target="media/image102.wmf"/><Relationship Id="rId258" Type="http://schemas.openxmlformats.org/officeDocument/2006/relationships/image" Target="media/image123.wmf"/><Relationship Id="rId22" Type="http://schemas.openxmlformats.org/officeDocument/2006/relationships/image" Target="media/image8.wmf"/><Relationship Id="rId64" Type="http://schemas.openxmlformats.org/officeDocument/2006/relationships/image" Target="media/image28.wmf"/><Relationship Id="rId118" Type="http://schemas.openxmlformats.org/officeDocument/2006/relationships/image" Target="media/image55.wmf"/><Relationship Id="rId325" Type="http://schemas.openxmlformats.org/officeDocument/2006/relationships/image" Target="media/image156.wmf"/><Relationship Id="rId367" Type="http://schemas.openxmlformats.org/officeDocument/2006/relationships/oleObject" Target="embeddings/oleObject171.bin"/><Relationship Id="rId171" Type="http://schemas.openxmlformats.org/officeDocument/2006/relationships/oleObject" Target="embeddings/oleObject81.bin"/><Relationship Id="rId227" Type="http://schemas.openxmlformats.org/officeDocument/2006/relationships/oleObject" Target="embeddings/oleObject110.bin"/><Relationship Id="rId269" Type="http://schemas.openxmlformats.org/officeDocument/2006/relationships/oleObject" Target="embeddings/oleObject131.bin"/><Relationship Id="rId33" Type="http://schemas.openxmlformats.org/officeDocument/2006/relationships/oleObject" Target="embeddings/oleObject12.bin"/><Relationship Id="rId129" Type="http://schemas.openxmlformats.org/officeDocument/2006/relationships/oleObject" Target="embeddings/oleObject59.bin"/><Relationship Id="rId280" Type="http://schemas.openxmlformats.org/officeDocument/2006/relationships/image" Target="media/image134.wmf"/><Relationship Id="rId336" Type="http://schemas.openxmlformats.org/officeDocument/2006/relationships/oleObject" Target="embeddings/oleObject155.bin"/><Relationship Id="rId75" Type="http://schemas.openxmlformats.org/officeDocument/2006/relationships/oleObject" Target="embeddings/oleObject34.bin"/><Relationship Id="rId140" Type="http://schemas.openxmlformats.org/officeDocument/2006/relationships/image" Target="media/image66.wmf"/><Relationship Id="rId182" Type="http://schemas.openxmlformats.org/officeDocument/2006/relationships/oleObject" Target="embeddings/oleObject87.bin"/><Relationship Id="rId6" Type="http://schemas.openxmlformats.org/officeDocument/2006/relationships/footnotes" Target="footnotes.xml"/><Relationship Id="rId238" Type="http://schemas.openxmlformats.org/officeDocument/2006/relationships/image" Target="media/image113.wmf"/><Relationship Id="rId291" Type="http://schemas.openxmlformats.org/officeDocument/2006/relationships/oleObject" Target="embeddings/oleObject141.bin"/><Relationship Id="rId305" Type="http://schemas.openxmlformats.org/officeDocument/2006/relationships/image" Target="media/image146.emf"/><Relationship Id="rId347" Type="http://schemas.openxmlformats.org/officeDocument/2006/relationships/oleObject" Target="embeddings/oleObject162.bin"/><Relationship Id="rId44" Type="http://schemas.openxmlformats.org/officeDocument/2006/relationships/image" Target="media/image19.wmf"/><Relationship Id="rId86" Type="http://schemas.openxmlformats.org/officeDocument/2006/relationships/image" Target="media/image39.wmf"/><Relationship Id="rId151" Type="http://schemas.openxmlformats.org/officeDocument/2006/relationships/oleObject" Target="embeddings/oleObject70.bin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249" Type="http://schemas.openxmlformats.org/officeDocument/2006/relationships/oleObject" Target="embeddings/oleObject121.bin"/><Relationship Id="rId13" Type="http://schemas.openxmlformats.org/officeDocument/2006/relationships/package" Target="embeddings/Microsoft_Visio___1.vsdx"/><Relationship Id="rId109" Type="http://schemas.openxmlformats.org/officeDocument/2006/relationships/oleObject" Target="embeddings/oleObject50.bin"/><Relationship Id="rId260" Type="http://schemas.openxmlformats.org/officeDocument/2006/relationships/image" Target="media/image124.wmf"/><Relationship Id="rId316" Type="http://schemas.openxmlformats.org/officeDocument/2006/relationships/oleObject" Target="embeddings/oleObject150.bin"/><Relationship Id="rId55" Type="http://schemas.openxmlformats.org/officeDocument/2006/relationships/oleObject" Target="embeddings/oleObject23.bin"/><Relationship Id="rId97" Type="http://schemas.openxmlformats.org/officeDocument/2006/relationships/oleObject" Target="embeddings/oleObject45.bin"/><Relationship Id="rId120" Type="http://schemas.openxmlformats.org/officeDocument/2006/relationships/image" Target="media/image56.wmf"/><Relationship Id="rId358" Type="http://schemas.openxmlformats.org/officeDocument/2006/relationships/image" Target="media/image171.wmf"/><Relationship Id="rId162" Type="http://schemas.openxmlformats.org/officeDocument/2006/relationships/image" Target="media/image76.wmf"/><Relationship Id="rId218" Type="http://schemas.openxmlformats.org/officeDocument/2006/relationships/image" Target="media/image103.wmf"/><Relationship Id="rId271" Type="http://schemas.openxmlformats.org/officeDocument/2006/relationships/oleObject" Target="embeddings/oleObject132.bin"/><Relationship Id="rId24" Type="http://schemas.openxmlformats.org/officeDocument/2006/relationships/image" Target="media/image9.wmf"/><Relationship Id="rId66" Type="http://schemas.openxmlformats.org/officeDocument/2006/relationships/image" Target="media/image29.wmf"/><Relationship Id="rId131" Type="http://schemas.openxmlformats.org/officeDocument/2006/relationships/oleObject" Target="embeddings/oleObject60.bin"/><Relationship Id="rId327" Type="http://schemas.openxmlformats.org/officeDocument/2006/relationships/image" Target="media/image157.emf"/><Relationship Id="rId369" Type="http://schemas.openxmlformats.org/officeDocument/2006/relationships/oleObject" Target="embeddings/oleObject172.bin"/><Relationship Id="rId173" Type="http://schemas.openxmlformats.org/officeDocument/2006/relationships/oleObject" Target="embeddings/oleObject82.bin"/><Relationship Id="rId229" Type="http://schemas.openxmlformats.org/officeDocument/2006/relationships/oleObject" Target="embeddings/oleObject111.bin"/><Relationship Id="rId240" Type="http://schemas.openxmlformats.org/officeDocument/2006/relationships/image" Target="media/image114.wmf"/><Relationship Id="rId35" Type="http://schemas.openxmlformats.org/officeDocument/2006/relationships/oleObject" Target="embeddings/oleObject13.bin"/><Relationship Id="rId77" Type="http://schemas.openxmlformats.org/officeDocument/2006/relationships/oleObject" Target="embeddings/oleObject35.bin"/><Relationship Id="rId100" Type="http://schemas.openxmlformats.org/officeDocument/2006/relationships/image" Target="media/image46.wmf"/><Relationship Id="rId282" Type="http://schemas.openxmlformats.org/officeDocument/2006/relationships/image" Target="media/image135.wmf"/><Relationship Id="rId338" Type="http://schemas.openxmlformats.org/officeDocument/2006/relationships/oleObject" Target="embeddings/oleObject156.bin"/><Relationship Id="rId8" Type="http://schemas.openxmlformats.org/officeDocument/2006/relationships/image" Target="media/image1.wmf"/><Relationship Id="rId142" Type="http://schemas.openxmlformats.org/officeDocument/2006/relationships/image" Target="media/image67.wmf"/><Relationship Id="rId184" Type="http://schemas.openxmlformats.org/officeDocument/2006/relationships/oleObject" Target="embeddings/oleObject88.bin"/><Relationship Id="rId251" Type="http://schemas.openxmlformats.org/officeDocument/2006/relationships/oleObject" Target="embeddings/oleObject122.bin"/><Relationship Id="rId46" Type="http://schemas.openxmlformats.org/officeDocument/2006/relationships/image" Target="media/image20.wmf"/><Relationship Id="rId293" Type="http://schemas.openxmlformats.org/officeDocument/2006/relationships/oleObject" Target="embeddings/oleObject142.bin"/><Relationship Id="rId307" Type="http://schemas.openxmlformats.org/officeDocument/2006/relationships/image" Target="media/image147.emf"/><Relationship Id="rId349" Type="http://schemas.openxmlformats.org/officeDocument/2006/relationships/oleObject" Target="embeddings/oleObject163.bin"/><Relationship Id="rId88" Type="http://schemas.openxmlformats.org/officeDocument/2006/relationships/image" Target="media/image40.wmf"/><Relationship Id="rId111" Type="http://schemas.openxmlformats.org/officeDocument/2006/relationships/package" Target="embeddings/Microsoft_Visio___3.vsdx"/><Relationship Id="rId153" Type="http://schemas.openxmlformats.org/officeDocument/2006/relationships/image" Target="media/image72.wmf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360" Type="http://schemas.openxmlformats.org/officeDocument/2006/relationships/image" Target="media/image172.wmf"/><Relationship Id="rId220" Type="http://schemas.openxmlformats.org/officeDocument/2006/relationships/image" Target="media/image104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6DF10D-5630-4520-ADDE-0FE8939687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11</Pages>
  <Words>7805</Words>
  <Characters>44490</Characters>
  <Application>Microsoft Office Word</Application>
  <DocSecurity>0</DocSecurity>
  <Lines>370</Lines>
  <Paragraphs>104</Paragraphs>
  <ScaleCrop>false</ScaleCrop>
  <Company>IEEE</Company>
  <LinksUpToDate>false</LinksUpToDate>
  <CharactersWithSpaces>52191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帐户</dc:creator>
  <cp:lastModifiedBy>Microsoft 帐户</cp:lastModifiedBy>
  <cp:revision>4</cp:revision>
  <cp:lastPrinted>2014-12-29T19:41:00Z</cp:lastPrinted>
  <dcterms:created xsi:type="dcterms:W3CDTF">2025-01-29T07:45:00Z</dcterms:created>
  <dcterms:modified xsi:type="dcterms:W3CDTF">2025-01-29T07:48:00Z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1976721638</vt:i4>
  </property>
  <property fmtid="{D5CDD505-2E9C-101B-9397-08002B2CF9AE}" pid="3" name="_NewReviewCycle">
    <vt:lpwstr/>
  </property>
  <property fmtid="{D5CDD505-2E9C-101B-9397-08002B2CF9AE}" pid="4" name="_EmailSubject">
    <vt:lpwstr>New Conference paper template and revised transactions paper template</vt:lpwstr>
  </property>
  <property fmtid="{D5CDD505-2E9C-101B-9397-08002B2CF9AE}" pid="5" name="_AuthorEmail">
    <vt:lpwstr>jhnelson@tva.gov</vt:lpwstr>
  </property>
  <property fmtid="{D5CDD505-2E9C-101B-9397-08002B2CF9AE}" pid="6" name="_AuthorEmailDisplayName">
    <vt:lpwstr>Nelson, Jeffrey H</vt:lpwstr>
  </property>
  <property fmtid="{D5CDD505-2E9C-101B-9397-08002B2CF9AE}" pid="7" name="_ReviewingToolsShownOnce">
    <vt:lpwstr/>
  </property>
  <property fmtid="{D5CDD505-2E9C-101B-9397-08002B2CF9AE}" pid="8" name="KSOProductBuildVer">
    <vt:lpwstr>2052-12.1.0.19770</vt:lpwstr>
  </property>
  <property fmtid="{D5CDD505-2E9C-101B-9397-08002B2CF9AE}" pid="9" name="ICV">
    <vt:lpwstr>DF911E5C0CAA4B60A4FBDDC9BE1F5E78_13</vt:lpwstr>
  </property>
</Properties>
</file>